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24CAB" w14:textId="4E954AB2" w:rsidR="00EC53BF" w:rsidRDefault="00EC53BF" w:rsidP="00684A46">
      <w:pPr>
        <w:pStyle w:val="Heading1"/>
        <w:spacing w:before="0"/>
      </w:pPr>
      <w:r>
        <w:t>How to Request a Keystone ID</w:t>
      </w:r>
    </w:p>
    <w:p w14:paraId="505F74CA" w14:textId="77777777" w:rsidR="00074BD3" w:rsidRPr="00074BD3" w:rsidRDefault="00074BD3" w:rsidP="00074BD3"/>
    <w:p w14:paraId="42AEF024" w14:textId="213BA3EB" w:rsidR="00074BD3" w:rsidRPr="00074BD3" w:rsidRDefault="00074BD3" w:rsidP="00EC53BF">
      <w:pPr>
        <w:pStyle w:val="ListParagraph"/>
        <w:numPr>
          <w:ilvl w:val="0"/>
          <w:numId w:val="4"/>
        </w:numPr>
        <w:ind w:left="360"/>
        <w:rPr>
          <w:b/>
          <w:bCs/>
          <w:sz w:val="24"/>
          <w:szCs w:val="24"/>
        </w:rPr>
      </w:pPr>
      <w:r>
        <w:rPr>
          <w:sz w:val="26"/>
          <w:szCs w:val="26"/>
        </w:rPr>
        <w:t xml:space="preserve">If user has a Keystone ID, please skip the instructions for requesting a Keystone ID and go directly to the </w:t>
      </w:r>
      <w:hyperlink w:anchor="_How_to_Access" w:history="1">
        <w:r w:rsidRPr="00074BD3">
          <w:rPr>
            <w:rStyle w:val="Hyperlink"/>
            <w:sz w:val="26"/>
            <w:szCs w:val="26"/>
          </w:rPr>
          <w:t>How to Access COPOS</w:t>
        </w:r>
      </w:hyperlink>
      <w:r>
        <w:rPr>
          <w:sz w:val="26"/>
          <w:szCs w:val="26"/>
        </w:rPr>
        <w:t>.</w:t>
      </w:r>
    </w:p>
    <w:p w14:paraId="73886EA2" w14:textId="4C35FF70" w:rsidR="00EC53BF" w:rsidRPr="00074BD3" w:rsidRDefault="00EC53BF" w:rsidP="00EC53BF">
      <w:pPr>
        <w:pStyle w:val="ListParagraph"/>
        <w:numPr>
          <w:ilvl w:val="0"/>
          <w:numId w:val="4"/>
        </w:numPr>
        <w:ind w:left="360"/>
        <w:rPr>
          <w:sz w:val="24"/>
          <w:szCs w:val="24"/>
        </w:rPr>
      </w:pPr>
      <w:r w:rsidRPr="00074BD3">
        <w:rPr>
          <w:sz w:val="26"/>
          <w:szCs w:val="26"/>
        </w:rPr>
        <w:t>Use this URL:</w:t>
      </w:r>
      <w:r w:rsidRPr="00074BD3">
        <w:rPr>
          <w:sz w:val="24"/>
          <w:szCs w:val="24"/>
        </w:rPr>
        <w:t xml:space="preserve">  </w:t>
      </w:r>
      <w:hyperlink r:id="rId8" w:history="1">
        <w:r w:rsidRPr="00074BD3">
          <w:rPr>
            <w:rStyle w:val="Hyperlink"/>
            <w:b/>
            <w:bCs/>
            <w:sz w:val="24"/>
            <w:szCs w:val="24"/>
          </w:rPr>
          <w:t>https://keystonelogin.pa.gov/</w:t>
        </w:r>
      </w:hyperlink>
    </w:p>
    <w:p w14:paraId="54092347" w14:textId="77777777" w:rsidR="00EC53BF" w:rsidRPr="00C553B6" w:rsidRDefault="00EC53BF" w:rsidP="00EC53BF">
      <w:pPr>
        <w:pStyle w:val="ListParagraph"/>
        <w:numPr>
          <w:ilvl w:val="0"/>
          <w:numId w:val="4"/>
        </w:numPr>
        <w:ind w:left="360"/>
        <w:rPr>
          <w:sz w:val="24"/>
          <w:szCs w:val="24"/>
        </w:rPr>
      </w:pPr>
      <w:r w:rsidRPr="00C553B6">
        <w:rPr>
          <w:sz w:val="26"/>
          <w:szCs w:val="26"/>
        </w:rPr>
        <w:t xml:space="preserve">Select the </w:t>
      </w:r>
      <w:r w:rsidRPr="00C553B6">
        <w:rPr>
          <w:b/>
          <w:bCs/>
          <w:sz w:val="26"/>
          <w:szCs w:val="26"/>
        </w:rPr>
        <w:t>Register</w:t>
      </w:r>
      <w:r w:rsidRPr="00C553B6">
        <w:rPr>
          <w:sz w:val="26"/>
          <w:szCs w:val="26"/>
        </w:rPr>
        <w:t xml:space="preserve"> link.</w:t>
      </w:r>
      <w:r w:rsidRPr="00C553B6">
        <w:rPr>
          <w:sz w:val="24"/>
          <w:szCs w:val="24"/>
        </w:rPr>
        <w:t xml:space="preserve">    </w:t>
      </w:r>
    </w:p>
    <w:p w14:paraId="3E0E47E7" w14:textId="606210E7" w:rsidR="00303FA5" w:rsidRDefault="00303FA5" w:rsidP="00556183">
      <w:pPr>
        <w:jc w:val="center"/>
        <w:rPr>
          <w:sz w:val="24"/>
          <w:szCs w:val="24"/>
        </w:rPr>
      </w:pPr>
      <w:r>
        <w:rPr>
          <w:noProof/>
        </w:rPr>
        <w:drawing>
          <wp:inline distT="0" distB="0" distL="0" distR="0" wp14:anchorId="2D2F4E81" wp14:editId="55F8FFAB">
            <wp:extent cx="4382852" cy="4410075"/>
            <wp:effectExtent l="19050" t="19050" r="17780" b="9525"/>
            <wp:docPr id="14" name="Picture 14" descr="Keystone account welcome page showing log in, register, and help links with red arrow pointing to register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Keystone account welcome page showing log in, register, and help links with red arrow pointing to register link."/>
                    <pic:cNvPicPr/>
                  </pic:nvPicPr>
                  <pic:blipFill>
                    <a:blip r:embed="rId9"/>
                    <a:stretch>
                      <a:fillRect/>
                    </a:stretch>
                  </pic:blipFill>
                  <pic:spPr>
                    <a:xfrm>
                      <a:off x="0" y="0"/>
                      <a:ext cx="4391767" cy="4419046"/>
                    </a:xfrm>
                    <a:prstGeom prst="rect">
                      <a:avLst/>
                    </a:prstGeom>
                    <a:ln>
                      <a:solidFill>
                        <a:schemeClr val="tx1"/>
                      </a:solidFill>
                    </a:ln>
                  </pic:spPr>
                </pic:pic>
              </a:graphicData>
            </a:graphic>
          </wp:inline>
        </w:drawing>
      </w:r>
    </w:p>
    <w:p w14:paraId="07607224" w14:textId="6EE95B5A" w:rsidR="00EC53BF" w:rsidRPr="00145CA6" w:rsidRDefault="00EC53BF" w:rsidP="00F946E1">
      <w:pPr>
        <w:pStyle w:val="ListParagraph"/>
        <w:numPr>
          <w:ilvl w:val="0"/>
          <w:numId w:val="4"/>
        </w:numPr>
        <w:ind w:left="630"/>
        <w:contextualSpacing w:val="0"/>
        <w:rPr>
          <w:sz w:val="24"/>
          <w:szCs w:val="24"/>
        </w:rPr>
      </w:pPr>
      <w:r w:rsidRPr="00145CA6">
        <w:rPr>
          <w:sz w:val="26"/>
          <w:szCs w:val="26"/>
        </w:rPr>
        <w:lastRenderedPageBreak/>
        <w:t>Enter information.</w:t>
      </w:r>
      <w:r w:rsidRPr="00145CA6">
        <w:rPr>
          <w:sz w:val="24"/>
          <w:szCs w:val="24"/>
        </w:rPr>
        <w:t xml:space="preserve">   Remember your Username and Password.  </w:t>
      </w:r>
      <w:r w:rsidR="00145CA6" w:rsidRPr="00145CA6">
        <w:rPr>
          <w:sz w:val="24"/>
          <w:szCs w:val="24"/>
        </w:rPr>
        <w:t xml:space="preserve">It is suggested that the </w:t>
      </w:r>
      <w:r w:rsidR="003F0E03" w:rsidRPr="00145CA6">
        <w:rPr>
          <w:sz w:val="24"/>
          <w:szCs w:val="24"/>
        </w:rPr>
        <w:t xml:space="preserve">e-mail </w:t>
      </w:r>
      <w:r w:rsidR="00145CA6" w:rsidRPr="00145CA6">
        <w:rPr>
          <w:sz w:val="24"/>
          <w:szCs w:val="24"/>
        </w:rPr>
        <w:t xml:space="preserve">be added in Keystone </w:t>
      </w:r>
      <w:r w:rsidR="003F0E03" w:rsidRPr="00145CA6">
        <w:rPr>
          <w:sz w:val="24"/>
          <w:szCs w:val="24"/>
        </w:rPr>
        <w:t>to allow the Forgot Username, Forgot Password and One Time Passcode functions as needed.    After entering all required information, denoted by a red asterisk (*), select the Register button</w:t>
      </w:r>
      <w:r w:rsidRPr="00145CA6">
        <w:rPr>
          <w:sz w:val="24"/>
          <w:szCs w:val="24"/>
        </w:rPr>
        <w:t>.</w:t>
      </w:r>
    </w:p>
    <w:p w14:paraId="639DA1E4" w14:textId="2B2E0C2A" w:rsidR="000B26E3" w:rsidRDefault="000B26E3" w:rsidP="006E2C45">
      <w:pPr>
        <w:pStyle w:val="ListParagraph"/>
        <w:widowControl w:val="0"/>
        <w:ind w:left="634"/>
        <w:contextualSpacing w:val="0"/>
        <w:jc w:val="center"/>
        <w:rPr>
          <w:sz w:val="24"/>
          <w:szCs w:val="24"/>
        </w:rPr>
      </w:pPr>
      <w:r>
        <w:rPr>
          <w:noProof/>
        </w:rPr>
        <w:drawing>
          <wp:inline distT="0" distB="0" distL="0" distR="0" wp14:anchorId="20956ED1" wp14:editId="14408488">
            <wp:extent cx="5514975" cy="5439975"/>
            <wp:effectExtent l="19050" t="19050" r="9525" b="27940"/>
            <wp:docPr id="2" name="Picture 2" descr="keystone account register page with red arrows and no entry pointing to email and mobile phone number entry box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keystone account register page with red arrows and no entry pointing to email and mobile phone number entry boxes."/>
                    <pic:cNvPicPr/>
                  </pic:nvPicPr>
                  <pic:blipFill>
                    <a:blip r:embed="rId10"/>
                    <a:stretch>
                      <a:fillRect/>
                    </a:stretch>
                  </pic:blipFill>
                  <pic:spPr>
                    <a:xfrm>
                      <a:off x="0" y="0"/>
                      <a:ext cx="5520204" cy="5445133"/>
                    </a:xfrm>
                    <a:prstGeom prst="rect">
                      <a:avLst/>
                    </a:prstGeom>
                    <a:ln>
                      <a:solidFill>
                        <a:schemeClr val="tx1"/>
                      </a:solidFill>
                    </a:ln>
                  </pic:spPr>
                </pic:pic>
              </a:graphicData>
            </a:graphic>
          </wp:inline>
        </w:drawing>
      </w:r>
    </w:p>
    <w:p w14:paraId="453DCB85" w14:textId="7DC6A033" w:rsidR="00303FA5" w:rsidRDefault="00303FA5" w:rsidP="00556183">
      <w:pPr>
        <w:pStyle w:val="ListParagraph"/>
        <w:widowControl w:val="0"/>
        <w:ind w:left="634"/>
        <w:contextualSpacing w:val="0"/>
        <w:jc w:val="center"/>
        <w:rPr>
          <w:sz w:val="24"/>
          <w:szCs w:val="24"/>
        </w:rPr>
      </w:pPr>
      <w:r>
        <w:rPr>
          <w:noProof/>
        </w:rPr>
        <w:lastRenderedPageBreak/>
        <w:drawing>
          <wp:inline distT="0" distB="0" distL="0" distR="0" wp14:anchorId="532CC8C0" wp14:editId="7999EBCC">
            <wp:extent cx="6162675" cy="2151122"/>
            <wp:effectExtent l="19050" t="19050" r="9525" b="20955"/>
            <wp:docPr id="15" name="Picture 15" descr="keystone account register page security question selections and answers box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keystone account register page security question selections and answers boxes."/>
                    <pic:cNvPicPr/>
                  </pic:nvPicPr>
                  <pic:blipFill>
                    <a:blip r:embed="rId11"/>
                    <a:stretch>
                      <a:fillRect/>
                    </a:stretch>
                  </pic:blipFill>
                  <pic:spPr>
                    <a:xfrm>
                      <a:off x="0" y="0"/>
                      <a:ext cx="6205885" cy="2166205"/>
                    </a:xfrm>
                    <a:prstGeom prst="rect">
                      <a:avLst/>
                    </a:prstGeom>
                    <a:ln>
                      <a:solidFill>
                        <a:schemeClr val="tx1"/>
                      </a:solidFill>
                    </a:ln>
                  </pic:spPr>
                </pic:pic>
              </a:graphicData>
            </a:graphic>
          </wp:inline>
        </w:drawing>
      </w:r>
    </w:p>
    <w:p w14:paraId="1279618E" w14:textId="248C8914" w:rsidR="00EC53BF" w:rsidRDefault="00684A46" w:rsidP="00145CA6">
      <w:pPr>
        <w:pStyle w:val="ListParagraph"/>
        <w:ind w:left="630"/>
        <w:contextualSpacing w:val="0"/>
      </w:pPr>
      <w:r>
        <w:rPr>
          <w:noProof/>
        </w:rPr>
        <w:drawing>
          <wp:anchor distT="0" distB="0" distL="114300" distR="114300" simplePos="0" relativeHeight="251659264" behindDoc="1" locked="0" layoutInCell="1" allowOverlap="1" wp14:anchorId="58FEE355" wp14:editId="10972D9D">
            <wp:simplePos x="0" y="0"/>
            <wp:positionH relativeFrom="column">
              <wp:posOffset>371475</wp:posOffset>
            </wp:positionH>
            <wp:positionV relativeFrom="paragraph">
              <wp:posOffset>4981575</wp:posOffset>
            </wp:positionV>
            <wp:extent cx="5552440" cy="4089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552440" cy="408940"/>
                    </a:xfrm>
                    <a:prstGeom prst="rect">
                      <a:avLst/>
                    </a:prstGeom>
                  </pic:spPr>
                </pic:pic>
              </a:graphicData>
            </a:graphic>
          </wp:anchor>
        </w:drawing>
      </w:r>
    </w:p>
    <w:p w14:paraId="3E7E2467" w14:textId="77777777" w:rsidR="00EC53BF" w:rsidRPr="00F965B6" w:rsidRDefault="00EC53BF" w:rsidP="00EC53BF">
      <w:pPr>
        <w:pStyle w:val="Heading1"/>
        <w:rPr>
          <w:b/>
          <w:bCs/>
        </w:rPr>
      </w:pPr>
      <w:bookmarkStart w:id="0" w:name="_How_to_Access"/>
      <w:bookmarkEnd w:id="0"/>
      <w:r w:rsidRPr="00F965B6">
        <w:rPr>
          <w:b/>
          <w:bCs/>
        </w:rPr>
        <w:t xml:space="preserve">How </w:t>
      </w:r>
      <w:r>
        <w:rPr>
          <w:b/>
          <w:bCs/>
        </w:rPr>
        <w:t>t</w:t>
      </w:r>
      <w:r w:rsidRPr="00F965B6">
        <w:rPr>
          <w:b/>
          <w:bCs/>
        </w:rPr>
        <w:t>o Access COPOS</w:t>
      </w:r>
    </w:p>
    <w:p w14:paraId="08474FA0" w14:textId="77777777" w:rsidR="00EC53BF" w:rsidRDefault="00EC53BF" w:rsidP="00EC53BF">
      <w:pPr>
        <w:pStyle w:val="NoSpacing"/>
      </w:pPr>
    </w:p>
    <w:p w14:paraId="32C65630" w14:textId="77777777" w:rsidR="00EC53BF" w:rsidRDefault="00EC53BF" w:rsidP="00EC53BF">
      <w:pPr>
        <w:pStyle w:val="NoSpacing"/>
      </w:pPr>
      <w:r>
        <w:t xml:space="preserve">This document provides information on accessing COPOS for the first time. </w:t>
      </w:r>
    </w:p>
    <w:p w14:paraId="7DE53797" w14:textId="77777777" w:rsidR="00EC53BF" w:rsidRDefault="00EC53BF" w:rsidP="00EC53BF">
      <w:pPr>
        <w:pStyle w:val="NoSpacing"/>
      </w:pPr>
    </w:p>
    <w:p w14:paraId="5D9298FC" w14:textId="77777777" w:rsidR="00EC53BF" w:rsidRDefault="00EC53BF" w:rsidP="00EC53BF">
      <w:pPr>
        <w:pStyle w:val="NoSpacing"/>
        <w:ind w:right="216"/>
      </w:pPr>
      <w:r>
        <w:t>Note:  Current users who have not accessed COPOS since moving the COPOS system to DCED should use it, as well as users who are new to the COPOS System.</w:t>
      </w:r>
    </w:p>
    <w:p w14:paraId="5C03E292" w14:textId="77777777" w:rsidR="00EC53BF" w:rsidRDefault="00EC53BF" w:rsidP="00EC53BF">
      <w:pPr>
        <w:pStyle w:val="NoSpacing"/>
        <w:ind w:right="216"/>
      </w:pPr>
    </w:p>
    <w:p w14:paraId="1C17F1E1" w14:textId="77777777" w:rsidR="00EC53BF" w:rsidRDefault="00EC53BF" w:rsidP="00EC53BF">
      <w:pPr>
        <w:pStyle w:val="NoSpacing"/>
        <w:numPr>
          <w:ilvl w:val="0"/>
          <w:numId w:val="3"/>
        </w:numPr>
        <w:ind w:right="216"/>
      </w:pPr>
      <w:r>
        <w:t>You will need your Keystone ID information.  Note: If you do not have a Keystone ID, first follow the Keystone registration information below.</w:t>
      </w:r>
    </w:p>
    <w:p w14:paraId="5DA6FB5C" w14:textId="77777777" w:rsidR="00EC53BF" w:rsidRDefault="00EC53BF" w:rsidP="00EC53BF">
      <w:pPr>
        <w:pStyle w:val="NoSpacing"/>
      </w:pPr>
    </w:p>
    <w:p w14:paraId="6A05E238" w14:textId="62455082" w:rsidR="00EC53BF" w:rsidRPr="001C324A" w:rsidRDefault="00F946E1" w:rsidP="00EC53BF">
      <w:pPr>
        <w:pStyle w:val="NoSpacing"/>
        <w:numPr>
          <w:ilvl w:val="0"/>
          <w:numId w:val="3"/>
        </w:numPr>
      </w:pPr>
      <w:r w:rsidRPr="00145CA6">
        <w:t>Use</w:t>
      </w:r>
      <w:r w:rsidR="00EC53BF" w:rsidRPr="00145CA6">
        <w:t xml:space="preserve"> </w:t>
      </w:r>
      <w:r w:rsidRPr="00145CA6">
        <w:t>this</w:t>
      </w:r>
      <w:r w:rsidR="00EC53BF" w:rsidRPr="00145CA6">
        <w:t xml:space="preserve"> link</w:t>
      </w:r>
      <w:r w:rsidR="00EC53BF">
        <w:t xml:space="preserve">, </w:t>
      </w:r>
      <w:hyperlink r:id="rId13" w:history="1">
        <w:r w:rsidR="00EC53BF">
          <w:rPr>
            <w:rStyle w:val="Hyperlink"/>
          </w:rPr>
          <w:t>https://pa-copos.dced.pa.gov</w:t>
        </w:r>
      </w:hyperlink>
      <w:r w:rsidR="00EC53BF">
        <w:t xml:space="preserve"> to access the COPOS login page.</w:t>
      </w:r>
      <w:r>
        <w:t xml:space="preserve">  </w:t>
      </w:r>
      <w:r w:rsidRPr="00145CA6">
        <w:rPr>
          <w:i/>
          <w:iCs/>
        </w:rPr>
        <w:t>Suggestion:</w:t>
      </w:r>
      <w:r w:rsidRPr="00145CA6">
        <w:t xml:space="preserve">  Mark the COPOS website as a Favorite/Bookmark.</w:t>
      </w:r>
    </w:p>
    <w:p w14:paraId="7EC46A76" w14:textId="77777777" w:rsidR="00EC53BF" w:rsidRDefault="00EC53BF" w:rsidP="00EC53BF">
      <w:pPr>
        <w:pStyle w:val="ListParagraph"/>
      </w:pPr>
    </w:p>
    <w:p w14:paraId="50353531" w14:textId="77777777" w:rsidR="00EC53BF" w:rsidRDefault="00EC53BF" w:rsidP="00556183">
      <w:pPr>
        <w:pStyle w:val="ListParagraph"/>
        <w:jc w:val="center"/>
      </w:pPr>
      <w:r>
        <w:rPr>
          <w:noProof/>
        </w:rPr>
        <w:lastRenderedPageBreak/>
        <w:drawing>
          <wp:inline distT="0" distB="0" distL="0" distR="0" wp14:anchorId="2E90EE8E" wp14:editId="241998D8">
            <wp:extent cx="5833872" cy="3758184"/>
            <wp:effectExtent l="0" t="0" r="0" b="0"/>
            <wp:docPr id="4" name="Picture 4" descr="CO PO S login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O PO S login p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3872" cy="3758184"/>
                    </a:xfrm>
                    <a:prstGeom prst="rect">
                      <a:avLst/>
                    </a:prstGeom>
                    <a:noFill/>
                    <a:ln>
                      <a:noFill/>
                    </a:ln>
                  </pic:spPr>
                </pic:pic>
              </a:graphicData>
            </a:graphic>
          </wp:inline>
        </w:drawing>
      </w:r>
    </w:p>
    <w:p w14:paraId="24466A40" w14:textId="77777777" w:rsidR="00EC53BF" w:rsidRDefault="00EC53BF" w:rsidP="00EC53BF">
      <w:pPr>
        <w:pStyle w:val="ListParagraph"/>
      </w:pPr>
    </w:p>
    <w:p w14:paraId="3C66DDBC" w14:textId="0D9EAF9C" w:rsidR="00EC53BF" w:rsidRDefault="00EC53BF" w:rsidP="00EC53BF">
      <w:pPr>
        <w:pStyle w:val="NoSpacing"/>
        <w:numPr>
          <w:ilvl w:val="0"/>
          <w:numId w:val="3"/>
        </w:numPr>
        <w:ind w:right="126"/>
      </w:pPr>
      <w:r>
        <w:t>Enter your Keystone ID User Name and Password in the appropriate fields.  (Note:  If you have forgot</w:t>
      </w:r>
      <w:r w:rsidR="00F946E1">
        <w:t>ten</w:t>
      </w:r>
      <w:r>
        <w:t xml:space="preserve"> your</w:t>
      </w:r>
      <w:r w:rsidRPr="008915BB">
        <w:rPr>
          <w:color w:val="FF0000"/>
        </w:rPr>
        <w:t xml:space="preserve"> </w:t>
      </w:r>
      <w:r>
        <w:t>User Name or Password, use the links on the COPOS login page to access the appropriate Keystone ID links).</w:t>
      </w:r>
    </w:p>
    <w:p w14:paraId="51554FE2" w14:textId="77777777" w:rsidR="00EC53BF" w:rsidRDefault="00EC53BF" w:rsidP="00EC53BF">
      <w:pPr>
        <w:pStyle w:val="NoSpacing"/>
      </w:pPr>
    </w:p>
    <w:p w14:paraId="50E68218" w14:textId="7F22DC0A" w:rsidR="00EC53BF" w:rsidRPr="00145CA6" w:rsidRDefault="00F946E1" w:rsidP="00EC53BF">
      <w:pPr>
        <w:pStyle w:val="NoSpacing"/>
        <w:numPr>
          <w:ilvl w:val="0"/>
          <w:numId w:val="3"/>
        </w:numPr>
      </w:pPr>
      <w:r w:rsidRPr="00145CA6">
        <w:t>Select</w:t>
      </w:r>
      <w:r w:rsidR="00EC53BF" w:rsidRPr="00145CA6">
        <w:t xml:space="preserve"> the Login button.</w:t>
      </w:r>
    </w:p>
    <w:p w14:paraId="3619A943" w14:textId="77777777" w:rsidR="00EC53BF" w:rsidRPr="00145CA6" w:rsidRDefault="00EC53BF" w:rsidP="00EC53BF">
      <w:pPr>
        <w:pStyle w:val="NoSpacing"/>
      </w:pPr>
    </w:p>
    <w:p w14:paraId="117F4151" w14:textId="1CBA0914" w:rsidR="00EC53BF" w:rsidRPr="001C324A" w:rsidRDefault="00EC53BF" w:rsidP="00EC53BF">
      <w:pPr>
        <w:pStyle w:val="NoSpacing"/>
        <w:numPr>
          <w:ilvl w:val="0"/>
          <w:numId w:val="3"/>
        </w:numPr>
      </w:pPr>
      <w:r w:rsidRPr="00145CA6">
        <w:t xml:space="preserve">When logging in for the first time, </w:t>
      </w:r>
      <w:r w:rsidR="009969ED" w:rsidRPr="00145CA6">
        <w:t>you</w:t>
      </w:r>
      <w:r w:rsidRPr="00145CA6">
        <w:t xml:space="preserve"> will receive </w:t>
      </w:r>
      <w:r w:rsidRPr="001C324A">
        <w:t xml:space="preserve">an access request screen to self-identify </w:t>
      </w:r>
      <w:r w:rsidR="009969ED" w:rsidRPr="001C324A">
        <w:t xml:space="preserve">your </w:t>
      </w:r>
      <w:r w:rsidRPr="001C324A">
        <w:t xml:space="preserve">Organization and </w:t>
      </w:r>
      <w:r w:rsidR="009969ED" w:rsidRPr="001C324A">
        <w:t>enter</w:t>
      </w:r>
      <w:r w:rsidRPr="001C324A">
        <w:t xml:space="preserve"> an accurate Phone number </w:t>
      </w:r>
      <w:r w:rsidRPr="00145CA6">
        <w:t xml:space="preserve">and </w:t>
      </w:r>
      <w:r w:rsidR="009969ED" w:rsidRPr="00145CA6">
        <w:t xml:space="preserve">your </w:t>
      </w:r>
      <w:r w:rsidRPr="00145CA6">
        <w:t xml:space="preserve">agency </w:t>
      </w:r>
      <w:r w:rsidRPr="001C324A">
        <w:t>e-mail address.</w:t>
      </w:r>
    </w:p>
    <w:p w14:paraId="59F968F6" w14:textId="77777777" w:rsidR="00EC53BF" w:rsidRDefault="00EC53BF" w:rsidP="00EC53BF">
      <w:pPr>
        <w:pStyle w:val="NoSpacing"/>
        <w:ind w:left="720"/>
      </w:pPr>
    </w:p>
    <w:p w14:paraId="503C8979" w14:textId="77777777" w:rsidR="00EC53BF" w:rsidRDefault="00EC53BF" w:rsidP="00556183">
      <w:pPr>
        <w:pStyle w:val="NoSpacing"/>
        <w:ind w:left="720"/>
        <w:jc w:val="center"/>
      </w:pPr>
      <w:r>
        <w:rPr>
          <w:noProof/>
        </w:rPr>
        <w:lastRenderedPageBreak/>
        <w:drawing>
          <wp:inline distT="0" distB="0" distL="0" distR="0" wp14:anchorId="296B5C74" wp14:editId="1C3138EE">
            <wp:extent cx="8229600" cy="2771140"/>
            <wp:effectExtent l="19050" t="19050" r="19050" b="10160"/>
            <wp:docPr id="10" name="Picture 10" descr="new user details table to select organization, enter verify phone, and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new user details table to select organization, enter verify phone, and email."/>
                    <pic:cNvPicPr/>
                  </pic:nvPicPr>
                  <pic:blipFill>
                    <a:blip r:embed="rId15"/>
                    <a:stretch>
                      <a:fillRect/>
                    </a:stretch>
                  </pic:blipFill>
                  <pic:spPr>
                    <a:xfrm>
                      <a:off x="0" y="0"/>
                      <a:ext cx="8229600" cy="2771140"/>
                    </a:xfrm>
                    <a:prstGeom prst="rect">
                      <a:avLst/>
                    </a:prstGeom>
                    <a:ln w="12700">
                      <a:solidFill>
                        <a:schemeClr val="tx1"/>
                      </a:solidFill>
                    </a:ln>
                  </pic:spPr>
                </pic:pic>
              </a:graphicData>
            </a:graphic>
          </wp:inline>
        </w:drawing>
      </w:r>
    </w:p>
    <w:p w14:paraId="3D72B435" w14:textId="77777777" w:rsidR="00EC53BF" w:rsidRDefault="00EC53BF" w:rsidP="00EC53BF">
      <w:pPr>
        <w:pStyle w:val="NoSpacing"/>
      </w:pPr>
    </w:p>
    <w:p w14:paraId="43430B6A" w14:textId="1063A24A" w:rsidR="00EC53BF" w:rsidRDefault="00EC53BF" w:rsidP="00EC53BF">
      <w:pPr>
        <w:pStyle w:val="NoSpacing"/>
        <w:numPr>
          <w:ilvl w:val="0"/>
          <w:numId w:val="3"/>
        </w:numPr>
        <w:ind w:right="306"/>
        <w:jc w:val="both"/>
      </w:pPr>
      <w:r>
        <w:t xml:space="preserve">First Name and Last Name are populated from the Keystone ID.  </w:t>
      </w:r>
      <w:r w:rsidRPr="001C324A">
        <w:t xml:space="preserve">The Phone number and Email are also populated from the Keystone ID if entered. The Keystone ID e-mail is used for password resets.  If the information is not accurate, </w:t>
      </w:r>
      <w:r w:rsidRPr="00145CA6">
        <w:t xml:space="preserve">please </w:t>
      </w:r>
      <w:r w:rsidR="009969ED" w:rsidRPr="00145CA6">
        <w:t xml:space="preserve">select </w:t>
      </w:r>
      <w:r w:rsidRPr="00145CA6">
        <w:t>the Cancel link.  This return</w:t>
      </w:r>
      <w:r w:rsidR="009969ED" w:rsidRPr="00145CA6">
        <w:t>s</w:t>
      </w:r>
      <w:r w:rsidRPr="00145CA6">
        <w:t xml:space="preserve"> you </w:t>
      </w:r>
      <w:r w:rsidRPr="001C324A">
        <w:t xml:space="preserve">to the COPOS Login page.  </w:t>
      </w:r>
      <w:r w:rsidR="009969ED" w:rsidRPr="001C324A">
        <w:t>U</w:t>
      </w:r>
      <w:r w:rsidRPr="001C324A">
        <w:t xml:space="preserve">pdate your information on your Keystone ID prior to attempting to login again.  (Note:  The Keystone ID data may be updated by logging into your Keystone ID here:  </w:t>
      </w:r>
      <w:hyperlink r:id="rId16" w:history="1">
        <w:r w:rsidRPr="00145CA6">
          <w:rPr>
            <w:rStyle w:val="Hyperlink"/>
            <w:color w:val="0070C0"/>
          </w:rPr>
          <w:t>https://keystonelogin.pa.gov/Account/Login</w:t>
        </w:r>
      </w:hyperlink>
      <w:r w:rsidRPr="00145CA6">
        <w:rPr>
          <w:color w:val="0070C0"/>
        </w:rPr>
        <w:t>)</w:t>
      </w:r>
      <w:r w:rsidRPr="001C324A">
        <w:t>.</w:t>
      </w:r>
    </w:p>
    <w:p w14:paraId="5955B883" w14:textId="77777777" w:rsidR="00145CA6" w:rsidRDefault="00145CA6" w:rsidP="00145CA6">
      <w:pPr>
        <w:pStyle w:val="NoSpacing"/>
        <w:ind w:left="720" w:right="306"/>
        <w:jc w:val="both"/>
      </w:pPr>
    </w:p>
    <w:p w14:paraId="3C8B5320" w14:textId="7ECF9353" w:rsidR="00EC53BF" w:rsidRPr="001C324A" w:rsidRDefault="009969ED" w:rsidP="00EC53BF">
      <w:pPr>
        <w:pStyle w:val="NoSpacing"/>
        <w:numPr>
          <w:ilvl w:val="0"/>
          <w:numId w:val="3"/>
        </w:numPr>
        <w:ind w:right="306"/>
        <w:jc w:val="both"/>
      </w:pPr>
      <w:r w:rsidRPr="00145CA6">
        <w:t>S</w:t>
      </w:r>
      <w:r w:rsidR="00EC53BF" w:rsidRPr="00145CA6">
        <w:t xml:space="preserve">elect </w:t>
      </w:r>
      <w:r w:rsidRPr="00145CA6">
        <w:t>your</w:t>
      </w:r>
      <w:r w:rsidR="00EC53BF" w:rsidRPr="00145CA6">
        <w:t xml:space="preserve"> “Organization” name from the dropdown list.  Agency names appear in alphabetical order.  Be sure to select the appropriate agency name, as this access request </w:t>
      </w:r>
      <w:r w:rsidRPr="00145CA6">
        <w:t>is</w:t>
      </w:r>
      <w:r w:rsidR="00EC53BF" w:rsidRPr="00145CA6">
        <w:t xml:space="preserve"> routed </w:t>
      </w:r>
      <w:r w:rsidR="00EC53BF" w:rsidRPr="001C324A">
        <w:t>to that agency for approval.</w:t>
      </w:r>
    </w:p>
    <w:p w14:paraId="357FA691" w14:textId="77777777" w:rsidR="009969ED" w:rsidRDefault="009969ED" w:rsidP="009969ED">
      <w:pPr>
        <w:pStyle w:val="ListParagraph"/>
        <w:spacing w:after="0"/>
      </w:pPr>
    </w:p>
    <w:p w14:paraId="4800C379" w14:textId="77777777" w:rsidR="00EC53BF" w:rsidRDefault="00EC53BF" w:rsidP="00EC53BF">
      <w:pPr>
        <w:pStyle w:val="NoSpacing"/>
        <w:numPr>
          <w:ilvl w:val="0"/>
          <w:numId w:val="3"/>
        </w:numPr>
        <w:ind w:right="306"/>
        <w:jc w:val="both"/>
      </w:pPr>
      <w:r>
        <w:t xml:space="preserve">Verify the Email address or enter one if blank.  The address must be a valid agency e-mail address.  This e-mail address will receive notification when your request for access is approved.  If the e-mail address is not accurate, please click the Cancel link.  This will return you to the COPOS Login page.  Then, please update your information on your Keystone ID prior to attempting to login again.  (Note:  The Keystone ID data may be updated by logging into your Keystone ID here:  </w:t>
      </w:r>
      <w:hyperlink r:id="rId17" w:history="1">
        <w:r>
          <w:rPr>
            <w:rStyle w:val="Hyperlink"/>
          </w:rPr>
          <w:t>https://keystonelogin.pa.gov/Account/Login</w:t>
        </w:r>
      </w:hyperlink>
      <w:r>
        <w:t>).</w:t>
      </w:r>
    </w:p>
    <w:p w14:paraId="6057D26B" w14:textId="77777777" w:rsidR="00EC53BF" w:rsidRDefault="00EC53BF" w:rsidP="00EC53BF">
      <w:pPr>
        <w:pStyle w:val="NoSpacing"/>
      </w:pPr>
    </w:p>
    <w:p w14:paraId="428BCE90" w14:textId="2307D531" w:rsidR="001A2633" w:rsidRPr="00145CA6" w:rsidRDefault="001A2633" w:rsidP="001A2633">
      <w:pPr>
        <w:pStyle w:val="NoSpacing"/>
        <w:numPr>
          <w:ilvl w:val="0"/>
          <w:numId w:val="3"/>
        </w:numPr>
      </w:pPr>
      <w:r w:rsidRPr="00145CA6">
        <w:t>Enter your Phone number and enter your Extension if appropriate.</w:t>
      </w:r>
    </w:p>
    <w:p w14:paraId="0880455B" w14:textId="77777777" w:rsidR="001A2633" w:rsidRDefault="001A2633" w:rsidP="001A2633">
      <w:pPr>
        <w:pStyle w:val="ListParagraph"/>
        <w:spacing w:after="0"/>
      </w:pPr>
    </w:p>
    <w:p w14:paraId="24304E6E" w14:textId="5B4C6428" w:rsidR="00EC53BF" w:rsidRPr="00145CA6" w:rsidRDefault="00EC53BF" w:rsidP="00EC53BF">
      <w:pPr>
        <w:pStyle w:val="NoSpacing"/>
        <w:numPr>
          <w:ilvl w:val="0"/>
          <w:numId w:val="3"/>
        </w:numPr>
      </w:pPr>
      <w:r w:rsidRPr="00145CA6">
        <w:t xml:space="preserve">Once all fields are populated, </w:t>
      </w:r>
      <w:r w:rsidR="001A2633" w:rsidRPr="00145CA6">
        <w:t>select</w:t>
      </w:r>
      <w:r w:rsidRPr="00145CA6">
        <w:t xml:space="preserve"> the Tab or Enter button so a Submit link </w:t>
      </w:r>
      <w:r w:rsidR="001A2633" w:rsidRPr="00145CA6">
        <w:t>displays</w:t>
      </w:r>
      <w:r w:rsidRPr="00145CA6">
        <w:t xml:space="preserve"> beside the Cancel link.  </w:t>
      </w:r>
      <w:r w:rsidR="001A2633" w:rsidRPr="00145CA6">
        <w:t>Double</w:t>
      </w:r>
      <w:r w:rsidRPr="00145CA6">
        <w:t xml:space="preserve"> check your information and then </w:t>
      </w:r>
      <w:r w:rsidR="001A2633" w:rsidRPr="00145CA6">
        <w:t>select</w:t>
      </w:r>
      <w:r w:rsidRPr="00145CA6">
        <w:t xml:space="preserve"> Submit</w:t>
      </w:r>
      <w:r w:rsidR="003F0E03" w:rsidRPr="00145CA6">
        <w:t xml:space="preserve"> link</w:t>
      </w:r>
      <w:r w:rsidRPr="00145CA6">
        <w:t>.</w:t>
      </w:r>
    </w:p>
    <w:p w14:paraId="6C3D9997" w14:textId="77777777" w:rsidR="00EC53BF" w:rsidRDefault="00EC53BF" w:rsidP="00EC53BF">
      <w:pPr>
        <w:pStyle w:val="NoSpacing"/>
      </w:pPr>
    </w:p>
    <w:p w14:paraId="123A2893" w14:textId="529BBF28" w:rsidR="00EC53BF" w:rsidRPr="001C324A" w:rsidRDefault="001A2633" w:rsidP="00EC53BF">
      <w:pPr>
        <w:pStyle w:val="NoSpacing"/>
        <w:numPr>
          <w:ilvl w:val="0"/>
          <w:numId w:val="3"/>
        </w:numPr>
      </w:pPr>
      <w:r w:rsidRPr="00145CA6">
        <w:lastRenderedPageBreak/>
        <w:t>The first time you login to COPOS (and until your access is approved), a</w:t>
      </w:r>
      <w:r w:rsidR="00EC53BF" w:rsidRPr="00145CA6">
        <w:t xml:space="preserve"> Pending </w:t>
      </w:r>
      <w:r w:rsidR="00EC53BF" w:rsidRPr="001C324A">
        <w:t>Access screen is displayed.</w:t>
      </w:r>
    </w:p>
    <w:p w14:paraId="5C334679" w14:textId="77777777" w:rsidR="00EC53BF" w:rsidRDefault="00EC53BF" w:rsidP="00EC53BF">
      <w:pPr>
        <w:pStyle w:val="ListParagraph"/>
      </w:pPr>
    </w:p>
    <w:p w14:paraId="36237D34" w14:textId="77777777" w:rsidR="00EC53BF" w:rsidRDefault="00EC53BF" w:rsidP="00556183">
      <w:pPr>
        <w:pStyle w:val="ListParagraph"/>
        <w:jc w:val="center"/>
      </w:pPr>
      <w:r>
        <w:rPr>
          <w:noProof/>
        </w:rPr>
        <w:drawing>
          <wp:inline distT="0" distB="0" distL="0" distR="0" wp14:anchorId="594A71DA" wp14:editId="5571D13D">
            <wp:extent cx="8133333" cy="3228571"/>
            <wp:effectExtent l="19050" t="19050" r="20320" b="10160"/>
            <wp:docPr id="13" name="Picture 13" descr="CO PO S new user login pending access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O PO S new user login pending access screen."/>
                    <pic:cNvPicPr/>
                  </pic:nvPicPr>
                  <pic:blipFill>
                    <a:blip r:embed="rId18"/>
                    <a:stretch>
                      <a:fillRect/>
                    </a:stretch>
                  </pic:blipFill>
                  <pic:spPr>
                    <a:xfrm>
                      <a:off x="0" y="0"/>
                      <a:ext cx="8133333" cy="3228571"/>
                    </a:xfrm>
                    <a:prstGeom prst="rect">
                      <a:avLst/>
                    </a:prstGeom>
                    <a:ln w="12700">
                      <a:solidFill>
                        <a:schemeClr val="tx1"/>
                      </a:solidFill>
                    </a:ln>
                  </pic:spPr>
                </pic:pic>
              </a:graphicData>
            </a:graphic>
          </wp:inline>
        </w:drawing>
      </w:r>
    </w:p>
    <w:p w14:paraId="0A87074A" w14:textId="77777777" w:rsidR="00EC53BF" w:rsidRDefault="00EC53BF" w:rsidP="00EC53BF">
      <w:pPr>
        <w:pStyle w:val="ListParagraph"/>
      </w:pPr>
    </w:p>
    <w:p w14:paraId="792F5BB9" w14:textId="77777777" w:rsidR="00EC53BF" w:rsidRDefault="00EC53BF" w:rsidP="00EC53BF">
      <w:pPr>
        <w:pStyle w:val="NoSpacing"/>
        <w:numPr>
          <w:ilvl w:val="0"/>
          <w:numId w:val="3"/>
        </w:numPr>
      </w:pPr>
      <w:r>
        <w:t>Please wait for your access to be approved.  (</w:t>
      </w:r>
      <w:r w:rsidRPr="00FB32A8">
        <w:rPr>
          <w:b/>
          <w:bCs/>
        </w:rPr>
        <w:t>Note:</w:t>
      </w:r>
      <w:r>
        <w:t xml:space="preserve">  Additional attempts to login will not expedite the process).</w:t>
      </w:r>
    </w:p>
    <w:p w14:paraId="28DED11A" w14:textId="77777777" w:rsidR="00EC53BF" w:rsidRDefault="00EC53BF" w:rsidP="00EC53BF">
      <w:pPr>
        <w:pStyle w:val="NoSpacing"/>
      </w:pPr>
    </w:p>
    <w:p w14:paraId="3EA61281" w14:textId="77777777" w:rsidR="00EC53BF" w:rsidRDefault="00EC53BF" w:rsidP="00EC53BF">
      <w:pPr>
        <w:pStyle w:val="NoSpacing"/>
      </w:pPr>
    </w:p>
    <w:p w14:paraId="0420A29A" w14:textId="29D9D584" w:rsidR="00EC53BF" w:rsidRDefault="00EC53BF" w:rsidP="00EC53BF">
      <w:pPr>
        <w:pStyle w:val="NoSpacing"/>
        <w:numPr>
          <w:ilvl w:val="0"/>
          <w:numId w:val="3"/>
        </w:numPr>
        <w:ind w:right="306"/>
        <w:jc w:val="both"/>
      </w:pPr>
      <w:r>
        <w:t>When access is granted by DCED</w:t>
      </w:r>
      <w:r w:rsidR="001A2633">
        <w:t xml:space="preserve">, </w:t>
      </w:r>
      <w:r>
        <w:t>the agency Executive Director or agency COPOS Local Administrator, a notification e-mail is sent to you (shown below). If the Executive Director or Local Administrator denies your access (for example</w:t>
      </w:r>
      <w:r w:rsidR="001A2633">
        <w:t>,</w:t>
      </w:r>
      <w:r>
        <w:t xml:space="preserve"> if the e-mail address is not an agency e-mail address), you will also receive an e-mail notification </w:t>
      </w:r>
      <w:r w:rsidRPr="00145CA6">
        <w:t xml:space="preserve">advising </w:t>
      </w:r>
      <w:r w:rsidR="001A2633" w:rsidRPr="00145CA6">
        <w:t xml:space="preserve">you </w:t>
      </w:r>
      <w:r w:rsidRPr="00145CA6">
        <w:t xml:space="preserve">of the </w:t>
      </w:r>
      <w:r>
        <w:t>denial.</w:t>
      </w:r>
    </w:p>
    <w:p w14:paraId="730AA936" w14:textId="77777777" w:rsidR="00EC53BF" w:rsidRDefault="00EC53BF" w:rsidP="00EC53BF">
      <w:pPr>
        <w:pStyle w:val="NoSpacing"/>
      </w:pPr>
    </w:p>
    <w:p w14:paraId="7B0A7074" w14:textId="77777777" w:rsidR="00EC53BF" w:rsidRDefault="00EC53BF" w:rsidP="00556183">
      <w:pPr>
        <w:pStyle w:val="NoSpacing"/>
        <w:ind w:left="360" w:firstLine="360"/>
        <w:jc w:val="center"/>
      </w:pPr>
      <w:r>
        <w:rPr>
          <w:noProof/>
        </w:rPr>
        <w:lastRenderedPageBreak/>
        <w:drawing>
          <wp:inline distT="0" distB="0" distL="0" distR="0" wp14:anchorId="1F17F3B5" wp14:editId="7E354622">
            <wp:extent cx="7169150" cy="3505200"/>
            <wp:effectExtent l="0" t="0" r="0" b="0"/>
            <wp:docPr id="6" name="Picture 6" descr="example of new user access request approved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example of new user access request approved emai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169150" cy="3505200"/>
                    </a:xfrm>
                    <a:prstGeom prst="rect">
                      <a:avLst/>
                    </a:prstGeom>
                    <a:noFill/>
                    <a:ln>
                      <a:noFill/>
                    </a:ln>
                  </pic:spPr>
                </pic:pic>
              </a:graphicData>
            </a:graphic>
          </wp:inline>
        </w:drawing>
      </w:r>
    </w:p>
    <w:p w14:paraId="5A890B73" w14:textId="77777777" w:rsidR="00EC53BF" w:rsidRDefault="00EC53BF" w:rsidP="00EC53BF">
      <w:pPr>
        <w:pStyle w:val="NoSpacing"/>
      </w:pPr>
    </w:p>
    <w:p w14:paraId="5689179D" w14:textId="0C35300F" w:rsidR="00EC53BF" w:rsidRDefault="00EC53BF" w:rsidP="00EC53BF">
      <w:pPr>
        <w:pStyle w:val="NoSpacing"/>
        <w:numPr>
          <w:ilvl w:val="0"/>
          <w:numId w:val="3"/>
        </w:numPr>
      </w:pPr>
      <w:r>
        <w:t>Once the approval e-mail is received</w:t>
      </w:r>
      <w:r w:rsidRPr="00145CA6">
        <w:t xml:space="preserve">, </w:t>
      </w:r>
      <w:r w:rsidR="001A2633" w:rsidRPr="00145CA6">
        <w:t>you are able to</w:t>
      </w:r>
      <w:r w:rsidRPr="00145CA6">
        <w:t xml:space="preserve"> login</w:t>
      </w:r>
      <w:r w:rsidR="001A2633" w:rsidRPr="00145CA6">
        <w:t xml:space="preserve"> </w:t>
      </w:r>
      <w:r w:rsidRPr="00145CA6">
        <w:t xml:space="preserve">to COPOS with </w:t>
      </w:r>
      <w:r w:rsidR="001A2633" w:rsidRPr="00145CA6">
        <w:t xml:space="preserve">your </w:t>
      </w:r>
      <w:r w:rsidRPr="00145CA6">
        <w:t xml:space="preserve">Keystone ID </w:t>
      </w:r>
      <w:r w:rsidRPr="001C324A">
        <w:t>using the same COPOS login page</w:t>
      </w:r>
      <w:r>
        <w:t xml:space="preserve">:                        </w:t>
      </w:r>
      <w:hyperlink r:id="rId20" w:history="1">
        <w:r>
          <w:rPr>
            <w:rStyle w:val="Hyperlink"/>
          </w:rPr>
          <w:t>https://pa-copos.dced.pa.gov</w:t>
        </w:r>
      </w:hyperlink>
      <w:bookmarkStart w:id="1" w:name="_Steps_to_Obtain"/>
      <w:bookmarkEnd w:id="1"/>
      <w:r>
        <w:t>.</w:t>
      </w:r>
    </w:p>
    <w:p w14:paraId="645BBDE5" w14:textId="77777777" w:rsidR="00EC53BF" w:rsidRDefault="00EC53BF" w:rsidP="00EC53BF">
      <w:pPr>
        <w:pStyle w:val="NoSpacing"/>
      </w:pPr>
    </w:p>
    <w:p w14:paraId="6A64F7AA" w14:textId="77777777" w:rsidR="00EC53BF" w:rsidRPr="00EC53BF" w:rsidRDefault="00EC53BF" w:rsidP="00EC53BF"/>
    <w:sectPr w:rsidR="00EC53BF" w:rsidRPr="00EC53BF" w:rsidSect="003A209C">
      <w:pgSz w:w="15840" w:h="12240" w:orient="landscape"/>
      <w:pgMar w:top="1296" w:right="864" w:bottom="1152"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1B581C"/>
    <w:multiLevelType w:val="hybridMultilevel"/>
    <w:tmpl w:val="C0AE5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558BE"/>
    <w:multiLevelType w:val="hybridMultilevel"/>
    <w:tmpl w:val="A67EDBC2"/>
    <w:lvl w:ilvl="0" w:tplc="0409000F">
      <w:start w:val="1"/>
      <w:numFmt w:val="decimal"/>
      <w:lvlText w:val="%1."/>
      <w:lvlJc w:val="left"/>
      <w:pPr>
        <w:ind w:left="4050" w:hanging="360"/>
      </w:pPr>
      <w:rPr>
        <w:rFonts w:hint="default"/>
        <w:b w:val="0"/>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2" w15:restartNumberingAfterBreak="0">
    <w:nsid w:val="4A5F761B"/>
    <w:multiLevelType w:val="hybridMultilevel"/>
    <w:tmpl w:val="EC9801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183439"/>
    <w:multiLevelType w:val="hybridMultilevel"/>
    <w:tmpl w:val="C6566F2E"/>
    <w:lvl w:ilvl="0" w:tplc="D6B68AB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51"/>
    <w:rsid w:val="00002DDC"/>
    <w:rsid w:val="00065051"/>
    <w:rsid w:val="00074BD3"/>
    <w:rsid w:val="000B26E3"/>
    <w:rsid w:val="000B502A"/>
    <w:rsid w:val="00145CA6"/>
    <w:rsid w:val="001A2633"/>
    <w:rsid w:val="001C324A"/>
    <w:rsid w:val="001D01B7"/>
    <w:rsid w:val="00203D79"/>
    <w:rsid w:val="002948BE"/>
    <w:rsid w:val="00303FA5"/>
    <w:rsid w:val="003A209C"/>
    <w:rsid w:val="003F0E03"/>
    <w:rsid w:val="00465EE1"/>
    <w:rsid w:val="00556183"/>
    <w:rsid w:val="00583084"/>
    <w:rsid w:val="00684A46"/>
    <w:rsid w:val="006E2C45"/>
    <w:rsid w:val="008915BB"/>
    <w:rsid w:val="009969ED"/>
    <w:rsid w:val="009F3F88"/>
    <w:rsid w:val="00AA076D"/>
    <w:rsid w:val="00BE40D1"/>
    <w:rsid w:val="00C11EEB"/>
    <w:rsid w:val="00C63F3E"/>
    <w:rsid w:val="00C827C1"/>
    <w:rsid w:val="00CB7046"/>
    <w:rsid w:val="00DA5F8E"/>
    <w:rsid w:val="00DC0393"/>
    <w:rsid w:val="00EC53BF"/>
    <w:rsid w:val="00ED2870"/>
    <w:rsid w:val="00EF7E86"/>
    <w:rsid w:val="00F16034"/>
    <w:rsid w:val="00F946E1"/>
    <w:rsid w:val="00F965B6"/>
    <w:rsid w:val="00FA0C1E"/>
    <w:rsid w:val="00FB32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95F5B"/>
  <w15:chartTrackingRefBased/>
  <w15:docId w15:val="{E2009903-65FE-4E7F-BE24-6EF6C507F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3F8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F3F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5051"/>
    <w:pPr>
      <w:spacing w:after="0" w:line="240" w:lineRule="auto"/>
    </w:pPr>
  </w:style>
  <w:style w:type="character" w:customStyle="1" w:styleId="Heading1Char">
    <w:name w:val="Heading 1 Char"/>
    <w:basedOn w:val="DefaultParagraphFont"/>
    <w:link w:val="Heading1"/>
    <w:uiPriority w:val="9"/>
    <w:rsid w:val="009F3F8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F3F8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9F3F88"/>
    <w:rPr>
      <w:color w:val="0563C1" w:themeColor="hyperlink"/>
      <w:u w:val="single"/>
    </w:rPr>
  </w:style>
  <w:style w:type="character" w:styleId="UnresolvedMention">
    <w:name w:val="Unresolved Mention"/>
    <w:basedOn w:val="DefaultParagraphFont"/>
    <w:uiPriority w:val="99"/>
    <w:semiHidden/>
    <w:unhideWhenUsed/>
    <w:rsid w:val="009F3F88"/>
    <w:rPr>
      <w:color w:val="605E5C"/>
      <w:shd w:val="clear" w:color="auto" w:fill="E1DFDD"/>
    </w:rPr>
  </w:style>
  <w:style w:type="paragraph" w:styleId="ListParagraph">
    <w:name w:val="List Paragraph"/>
    <w:basedOn w:val="Normal"/>
    <w:uiPriority w:val="34"/>
    <w:qFormat/>
    <w:rsid w:val="00ED2870"/>
    <w:pPr>
      <w:ind w:left="720"/>
      <w:contextualSpacing/>
    </w:pPr>
  </w:style>
  <w:style w:type="character" w:styleId="FollowedHyperlink">
    <w:name w:val="FollowedHyperlink"/>
    <w:basedOn w:val="DefaultParagraphFont"/>
    <w:uiPriority w:val="99"/>
    <w:semiHidden/>
    <w:unhideWhenUsed/>
    <w:rsid w:val="00074BD3"/>
    <w:rPr>
      <w:color w:val="954F72" w:themeColor="followedHyperlink"/>
      <w:u w:val="single"/>
    </w:rPr>
  </w:style>
  <w:style w:type="character" w:styleId="CommentReference">
    <w:name w:val="annotation reference"/>
    <w:basedOn w:val="DefaultParagraphFont"/>
    <w:uiPriority w:val="99"/>
    <w:semiHidden/>
    <w:unhideWhenUsed/>
    <w:rsid w:val="009969ED"/>
    <w:rPr>
      <w:sz w:val="16"/>
      <w:szCs w:val="16"/>
    </w:rPr>
  </w:style>
  <w:style w:type="paragraph" w:styleId="CommentText">
    <w:name w:val="annotation text"/>
    <w:basedOn w:val="Normal"/>
    <w:link w:val="CommentTextChar"/>
    <w:uiPriority w:val="99"/>
    <w:semiHidden/>
    <w:unhideWhenUsed/>
    <w:rsid w:val="009969ED"/>
    <w:pPr>
      <w:spacing w:line="240" w:lineRule="auto"/>
    </w:pPr>
    <w:rPr>
      <w:sz w:val="20"/>
      <w:szCs w:val="20"/>
    </w:rPr>
  </w:style>
  <w:style w:type="character" w:customStyle="1" w:styleId="CommentTextChar">
    <w:name w:val="Comment Text Char"/>
    <w:basedOn w:val="DefaultParagraphFont"/>
    <w:link w:val="CommentText"/>
    <w:uiPriority w:val="99"/>
    <w:semiHidden/>
    <w:rsid w:val="009969ED"/>
    <w:rPr>
      <w:sz w:val="20"/>
      <w:szCs w:val="20"/>
    </w:rPr>
  </w:style>
  <w:style w:type="paragraph" w:styleId="CommentSubject">
    <w:name w:val="annotation subject"/>
    <w:basedOn w:val="CommentText"/>
    <w:next w:val="CommentText"/>
    <w:link w:val="CommentSubjectChar"/>
    <w:uiPriority w:val="99"/>
    <w:semiHidden/>
    <w:unhideWhenUsed/>
    <w:rsid w:val="009969ED"/>
    <w:rPr>
      <w:b/>
      <w:bCs/>
    </w:rPr>
  </w:style>
  <w:style w:type="character" w:customStyle="1" w:styleId="CommentSubjectChar">
    <w:name w:val="Comment Subject Char"/>
    <w:basedOn w:val="CommentTextChar"/>
    <w:link w:val="CommentSubject"/>
    <w:uiPriority w:val="99"/>
    <w:semiHidden/>
    <w:rsid w:val="009969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ystonelogin.pa.gov/" TargetMode="External"/><Relationship Id="rId13" Type="http://schemas.openxmlformats.org/officeDocument/2006/relationships/hyperlink" Target="https://pa-copos.dced.pa.gov/" TargetMode="Externa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hyperlink" Target="https://keystonelogin.pa.gov/Account/Login" TargetMode="External"/><Relationship Id="rId2" Type="http://schemas.openxmlformats.org/officeDocument/2006/relationships/customXml" Target="../customXml/item2.xml"/><Relationship Id="rId16" Type="http://schemas.openxmlformats.org/officeDocument/2006/relationships/hyperlink" Target="https://keystonelogin.pa.gov/Account/Login" TargetMode="External"/><Relationship Id="rId20" Type="http://schemas.openxmlformats.org/officeDocument/2006/relationships/hyperlink" Target="https://pa-copos.dced.pa.go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68834868E35489D289AB6E29E8025" ma:contentTypeVersion="1" ma:contentTypeDescription="Create a new document." ma:contentTypeScope="" ma:versionID="a9b56fb6ac5cd4eeb910d3b41c110d04">
  <xsd:schema xmlns:xsd="http://www.w3.org/2001/XMLSchema" xmlns:xs="http://www.w3.org/2001/XMLSchema" xmlns:p="http://schemas.microsoft.com/office/2006/metadata/properties" xmlns:ns2="596ae4b4-d1fe-4849-9412-c13029113118" targetNamespace="http://schemas.microsoft.com/office/2006/metadata/properties" ma:root="true" ma:fieldsID="22739d319be674bb8218bfe231c4aff4" ns2:_="">
    <xsd:import namespace="596ae4b4-d1fe-4849-9412-c130291131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ae4b4-d1fe-4849-9412-c130291131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3D0BC1-64D6-4FDB-BD87-3FF4D2EA64D1}">
  <ds:schemaRefs>
    <ds:schemaRef ds:uri="http://schemas.microsoft.com/sharepoint/v3/contenttype/forms"/>
  </ds:schemaRefs>
</ds:datastoreItem>
</file>

<file path=customXml/itemProps2.xml><?xml version="1.0" encoding="utf-8"?>
<ds:datastoreItem xmlns:ds="http://schemas.openxmlformats.org/officeDocument/2006/customXml" ds:itemID="{D38A4586-AFE8-4C10-A54E-24AFC8D60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ae4b4-d1fe-4849-9412-c130291131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D0781E-B659-44EA-BB01-9132AA09B14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96ae4b4-d1fe-4849-9412-c1302911311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Sheeler, Melanie</dc:creator>
  <cp:keywords/>
  <dc:description/>
  <cp:lastModifiedBy>Smith, Jacob</cp:lastModifiedBy>
  <cp:revision>2</cp:revision>
  <dcterms:created xsi:type="dcterms:W3CDTF">2021-12-27T07:59:00Z</dcterms:created>
  <dcterms:modified xsi:type="dcterms:W3CDTF">2021-12-27T07:59:00Z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0x01010068B68834868E35489D289AB6E29E8025</vt:lpwstr>
  </property>
</Properties>
</file>