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35A96C" w14:textId="42536908" w:rsidR="001E1988" w:rsidRPr="005133B7" w:rsidRDefault="001E1988" w:rsidP="00E524D1">
      <w:pPr>
        <w:rPr>
          <w:b/>
          <w:bCs/>
          <w:sz w:val="26"/>
          <w:szCs w:val="26"/>
        </w:rPr>
      </w:pPr>
      <w:bookmarkStart w:id="0" w:name="_top"/>
      <w:bookmarkEnd w:id="0"/>
      <w:r w:rsidRPr="005133B7">
        <w:rPr>
          <w:b/>
          <w:bCs/>
          <w:sz w:val="26"/>
          <w:szCs w:val="26"/>
        </w:rPr>
        <w:t>Monitor Response Letter</w:t>
      </w:r>
    </w:p>
    <w:p w14:paraId="6936843D" w14:textId="32C749A9" w:rsidR="00B33704" w:rsidRPr="00711A9C" w:rsidRDefault="001E1988" w:rsidP="00EF0C3B">
      <w:pPr>
        <w:pStyle w:val="NoSpacing"/>
        <w:spacing w:after="120"/>
        <w:jc w:val="both"/>
      </w:pPr>
      <w:r>
        <w:t xml:space="preserve">The Program Specialist </w:t>
      </w:r>
      <w:r w:rsidR="00711A9C">
        <w:t>is</w:t>
      </w:r>
      <w:r>
        <w:t xml:space="preserve"> able to write a</w:t>
      </w:r>
      <w:r w:rsidR="00711A9C">
        <w:t>n agency monitoring</w:t>
      </w:r>
      <w:r>
        <w:t xml:space="preserve"> letter in COPOS and then print it for </w:t>
      </w:r>
      <w:r w:rsidR="00711A9C">
        <w:t xml:space="preserve">review and </w:t>
      </w:r>
      <w:r>
        <w:t>mailing</w:t>
      </w:r>
      <w:r w:rsidR="00711A9C">
        <w:t xml:space="preserve"> or save it and</w:t>
      </w:r>
      <w:r>
        <w:t xml:space="preserve"> attach</w:t>
      </w:r>
      <w:r w:rsidR="00711A9C">
        <w:t xml:space="preserve"> it to an e-mail to the agency.</w:t>
      </w:r>
      <w:r w:rsidR="00823BE9">
        <w:t xml:space="preserve">  </w:t>
      </w:r>
      <w:r w:rsidR="00996C91">
        <w:t xml:space="preserve">Information related to </w:t>
      </w:r>
      <w:r w:rsidR="00823BE9">
        <w:t xml:space="preserve">DCED and agency  </w:t>
      </w:r>
      <w:r w:rsidR="00996C91">
        <w:t xml:space="preserve">monitoring is maintained on the Monitoring Details table. </w:t>
      </w:r>
      <w:r w:rsidR="00B33704">
        <w:t xml:space="preserve"> Repeating paragraphs, that have been entered by a DCED Promoted System Admin, are available for selection to help create the agency’s Monitoring Letter.  </w:t>
      </w:r>
      <w:bookmarkStart w:id="1" w:name="Info"/>
      <w:r w:rsidR="00874826">
        <w:fldChar w:fldCharType="begin"/>
      </w:r>
      <w:r w:rsidR="00874826">
        <w:instrText xml:space="preserve"> HYPERLINK  \l "RepeatingParagraph" </w:instrText>
      </w:r>
      <w:r w:rsidR="00874826">
        <w:fldChar w:fldCharType="separate"/>
      </w:r>
      <w:r w:rsidR="00B33704" w:rsidRPr="00874826">
        <w:rPr>
          <w:rStyle w:val="Hyperlink"/>
        </w:rPr>
        <w:t>Information on</w:t>
      </w:r>
      <w:r w:rsidR="00DE1F99">
        <w:rPr>
          <w:rStyle w:val="Hyperlink"/>
        </w:rPr>
        <w:t xml:space="preserve"> adding, </w:t>
      </w:r>
      <w:proofErr w:type="gramStart"/>
      <w:r w:rsidR="00DE1F99">
        <w:rPr>
          <w:rStyle w:val="Hyperlink"/>
        </w:rPr>
        <w:t>editing</w:t>
      </w:r>
      <w:proofErr w:type="gramEnd"/>
      <w:r w:rsidR="00DE1F99">
        <w:rPr>
          <w:rStyle w:val="Hyperlink"/>
        </w:rPr>
        <w:t xml:space="preserve"> or deleting paragraphs</w:t>
      </w:r>
      <w:r w:rsidR="00874826">
        <w:fldChar w:fldCharType="end"/>
      </w:r>
      <w:r w:rsidR="00B33704">
        <w:t xml:space="preserve"> </w:t>
      </w:r>
      <w:bookmarkEnd w:id="1"/>
      <w:r w:rsidR="00B33704">
        <w:t xml:space="preserve">is </w:t>
      </w:r>
      <w:r w:rsidR="00DE1F99">
        <w:t xml:space="preserve">found </w:t>
      </w:r>
      <w:r w:rsidR="00B33704">
        <w:t>at the end of these instructions.</w:t>
      </w:r>
    </w:p>
    <w:p w14:paraId="418AC6BA" w14:textId="6B7C1357" w:rsidR="00996C91" w:rsidRDefault="00996C91" w:rsidP="00EF0C3B">
      <w:pPr>
        <w:pStyle w:val="NoSpacing"/>
        <w:jc w:val="both"/>
      </w:pPr>
    </w:p>
    <w:p w14:paraId="472A7890" w14:textId="28454BD8" w:rsidR="00823BE9" w:rsidRDefault="00823BE9" w:rsidP="00EF0C3B">
      <w:pPr>
        <w:pStyle w:val="NoSpacing"/>
        <w:spacing w:after="120"/>
        <w:jc w:val="both"/>
      </w:pPr>
      <w:r>
        <w:t xml:space="preserve">Masquerade as an agency to view their Monitoring Details by selecting </w:t>
      </w:r>
      <w:r>
        <w:rPr>
          <w:b/>
          <w:bCs/>
        </w:rPr>
        <w:t xml:space="preserve">Admin -&gt; </w:t>
      </w:r>
      <w:r w:rsidRPr="00823BE9">
        <w:rPr>
          <w:b/>
          <w:bCs/>
        </w:rPr>
        <w:t>New Edit Organization &amp; Monitor Details</w:t>
      </w:r>
      <w:r>
        <w:rPr>
          <w:b/>
          <w:bCs/>
        </w:rPr>
        <w:t xml:space="preserve">.  </w:t>
      </w:r>
      <w:r>
        <w:t>The Organization Details screen has two tabs:  Monitoring Details new and is the default)</w:t>
      </w:r>
      <w:r w:rsidR="00681EA8">
        <w:t>, the new Monitor Letter screen,</w:t>
      </w:r>
      <w:r>
        <w:t xml:space="preserve"> and the previously existing Organization Details.</w:t>
      </w:r>
    </w:p>
    <w:p w14:paraId="29EFD4B5" w14:textId="3904031D" w:rsidR="001213DB" w:rsidRDefault="001213DB" w:rsidP="001213DB">
      <w:pPr>
        <w:pStyle w:val="NoSpacing"/>
        <w:jc w:val="center"/>
      </w:pPr>
      <w:r>
        <w:rPr>
          <w:noProof/>
        </w:rPr>
        <w:drawing>
          <wp:inline distT="0" distB="0" distL="0" distR="0" wp14:anchorId="2D4C2E02" wp14:editId="6ECBA3AF">
            <wp:extent cx="5943600" cy="4182745"/>
            <wp:effectExtent l="19050" t="19050" r="19050" b="27305"/>
            <wp:docPr id="7" name="Picture 7" descr="example of left navigation menu showing change to Admin option to add monitor detai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example of left navigation menu showing change to Admin option to add monitor details"/>
                    <pic:cNvPicPr/>
                  </pic:nvPicPr>
                  <pic:blipFill>
                    <a:blip r:embed="rId6"/>
                    <a:stretch>
                      <a:fillRect/>
                    </a:stretch>
                  </pic:blipFill>
                  <pic:spPr>
                    <a:xfrm>
                      <a:off x="0" y="0"/>
                      <a:ext cx="5943600" cy="4182745"/>
                    </a:xfrm>
                    <a:prstGeom prst="rect">
                      <a:avLst/>
                    </a:prstGeom>
                    <a:ln>
                      <a:solidFill>
                        <a:schemeClr val="tx1"/>
                      </a:solidFill>
                    </a:ln>
                  </pic:spPr>
                </pic:pic>
              </a:graphicData>
            </a:graphic>
          </wp:inline>
        </w:drawing>
      </w:r>
    </w:p>
    <w:p w14:paraId="69F853C9" w14:textId="7EE2C65C" w:rsidR="001213DB" w:rsidRDefault="001213DB" w:rsidP="001213DB">
      <w:pPr>
        <w:pStyle w:val="NoSpacing"/>
        <w:jc w:val="center"/>
      </w:pPr>
    </w:p>
    <w:p w14:paraId="5CE0B6E0" w14:textId="032A894D" w:rsidR="001213DB" w:rsidRDefault="001213DB" w:rsidP="00EF0C3B">
      <w:pPr>
        <w:pStyle w:val="NoSpacing"/>
        <w:jc w:val="both"/>
      </w:pPr>
      <w:r w:rsidRPr="00EF0C3B">
        <w:rPr>
          <w:b/>
          <w:bCs/>
        </w:rPr>
        <w:t>NOTE:</w:t>
      </w:r>
      <w:r>
        <w:t xml:space="preserve">  The Monitoring Details are available starting with the COPOS 2022 reporting year.  The tab displays and is active.  If a prior reporting year is selected, the tab displays but is not active</w:t>
      </w:r>
      <w:r w:rsidR="00EF0C3B">
        <w:t xml:space="preserve"> (see below)</w:t>
      </w:r>
      <w:r>
        <w:t xml:space="preserve">.  </w:t>
      </w:r>
    </w:p>
    <w:p w14:paraId="55EE9B73" w14:textId="0973A041" w:rsidR="001213DB" w:rsidRDefault="001213DB" w:rsidP="00F75729">
      <w:pPr>
        <w:pStyle w:val="NoSpacing"/>
        <w:spacing w:before="120"/>
        <w:jc w:val="center"/>
      </w:pPr>
      <w:r>
        <w:rPr>
          <w:noProof/>
        </w:rPr>
        <w:drawing>
          <wp:inline distT="0" distB="0" distL="0" distR="0" wp14:anchorId="33D78194" wp14:editId="1BE4FDF0">
            <wp:extent cx="5943600" cy="847725"/>
            <wp:effectExtent l="19050" t="19050" r="19050" b="28575"/>
            <wp:docPr id="8" name="Picture 8" descr="Example of selected agency and monitoring details tab that is inactive, and active Organization details and monitor letter tab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Example of selected agency and monitoring details tab that is inactive, and active Organization details and monitor letter tabs."/>
                    <pic:cNvPicPr/>
                  </pic:nvPicPr>
                  <pic:blipFill>
                    <a:blip r:embed="rId7"/>
                    <a:stretch>
                      <a:fillRect/>
                    </a:stretch>
                  </pic:blipFill>
                  <pic:spPr>
                    <a:xfrm>
                      <a:off x="0" y="0"/>
                      <a:ext cx="5943600" cy="847725"/>
                    </a:xfrm>
                    <a:prstGeom prst="rect">
                      <a:avLst/>
                    </a:prstGeom>
                    <a:ln>
                      <a:solidFill>
                        <a:schemeClr val="tx1"/>
                      </a:solidFill>
                    </a:ln>
                  </pic:spPr>
                </pic:pic>
              </a:graphicData>
            </a:graphic>
          </wp:inline>
        </w:drawing>
      </w:r>
    </w:p>
    <w:p w14:paraId="0C73BED7" w14:textId="77777777" w:rsidR="001E1988" w:rsidRDefault="001E1988" w:rsidP="001E1988">
      <w:pPr>
        <w:pStyle w:val="NoSpacing"/>
      </w:pPr>
    </w:p>
    <w:p w14:paraId="44FBD3AE" w14:textId="26E05E01" w:rsidR="007D7536" w:rsidRPr="005133B7" w:rsidRDefault="007D7536" w:rsidP="005133B7">
      <w:pPr>
        <w:keepNext/>
        <w:rPr>
          <w:b/>
          <w:bCs/>
          <w:sz w:val="26"/>
          <w:szCs w:val="26"/>
        </w:rPr>
      </w:pPr>
      <w:r w:rsidRPr="005133B7">
        <w:rPr>
          <w:b/>
          <w:bCs/>
          <w:sz w:val="26"/>
          <w:szCs w:val="26"/>
        </w:rPr>
        <w:lastRenderedPageBreak/>
        <w:t>Monitor Letter</w:t>
      </w:r>
    </w:p>
    <w:p w14:paraId="2767DF6B" w14:textId="56F2D839" w:rsidR="00EF0C3B" w:rsidRDefault="00EF0C3B" w:rsidP="00E524D1">
      <w:pPr>
        <w:rPr>
          <w:noProof/>
        </w:rPr>
      </w:pPr>
      <w:r>
        <w:t xml:space="preserve">To view a list of all of the current repeating paragraphs, select the </w:t>
      </w:r>
      <w:r>
        <w:rPr>
          <w:b/>
          <w:bCs/>
        </w:rPr>
        <w:t>Download List of Available Paragraphs</w:t>
      </w:r>
      <w:r w:rsidRPr="00EF0C3B">
        <w:rPr>
          <w:noProof/>
        </w:rPr>
        <w:t xml:space="preserve"> </w:t>
      </w:r>
      <w:r>
        <w:rPr>
          <w:noProof/>
        </w:rPr>
        <w:t>link.</w:t>
      </w:r>
    </w:p>
    <w:p w14:paraId="06F58C5E" w14:textId="50B40378" w:rsidR="004E45C7" w:rsidRDefault="004E45C7" w:rsidP="00F75729">
      <w:pPr>
        <w:jc w:val="center"/>
      </w:pPr>
      <w:r>
        <w:rPr>
          <w:noProof/>
        </w:rPr>
        <w:drawing>
          <wp:inline distT="0" distB="0" distL="0" distR="0" wp14:anchorId="1B6F6066" wp14:editId="69DC471D">
            <wp:extent cx="5791200" cy="5309837"/>
            <wp:effectExtent l="19050" t="19050" r="19050" b="24765"/>
            <wp:docPr id="5" name="Picture 5" descr="Example of selected agency and  monitoring details, Organization details and monitor letter tabs.&#10;Blank D C E D create monitor letter sec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Example of selected agency and  monitoring details, Organization details and monitor letter tabs.&#10;Blank D C E D create monitor letter sections."/>
                    <pic:cNvPicPr/>
                  </pic:nvPicPr>
                  <pic:blipFill>
                    <a:blip r:embed="rId8"/>
                    <a:stretch>
                      <a:fillRect/>
                    </a:stretch>
                  </pic:blipFill>
                  <pic:spPr>
                    <a:xfrm>
                      <a:off x="0" y="0"/>
                      <a:ext cx="5799074" cy="5317057"/>
                    </a:xfrm>
                    <a:prstGeom prst="rect">
                      <a:avLst/>
                    </a:prstGeom>
                    <a:ln>
                      <a:solidFill>
                        <a:schemeClr val="tx1"/>
                      </a:solidFill>
                    </a:ln>
                  </pic:spPr>
                </pic:pic>
              </a:graphicData>
            </a:graphic>
          </wp:inline>
        </w:drawing>
      </w:r>
    </w:p>
    <w:p w14:paraId="24F60024" w14:textId="0C702DFD" w:rsidR="005C549F" w:rsidRDefault="005C549F" w:rsidP="00E524D1"/>
    <w:p w14:paraId="46A0EC45" w14:textId="75A45F09" w:rsidR="005C549F" w:rsidRDefault="005C549F" w:rsidP="00E524D1">
      <w:r>
        <w:t xml:space="preserve">The </w:t>
      </w:r>
      <w:r>
        <w:rPr>
          <w:b/>
          <w:bCs/>
        </w:rPr>
        <w:t>Select New Paragraph</w:t>
      </w:r>
      <w:r>
        <w:t xml:space="preserve"> dropdown lists display all of repeating paragraph</w:t>
      </w:r>
      <w:r w:rsidR="004B3288">
        <w:t xml:space="preserve"> title</w:t>
      </w:r>
      <w:r>
        <w:t xml:space="preserve">s in alphabetical order </w:t>
      </w:r>
      <w:r w:rsidR="004B3288">
        <w:t xml:space="preserve">and grouped </w:t>
      </w:r>
      <w:r>
        <w:t>by Beginning, Middle and End.  Choose the desired paragraph then the Select button.</w:t>
      </w:r>
    </w:p>
    <w:p w14:paraId="535EB438" w14:textId="2B3ED9D6" w:rsidR="001408BF" w:rsidRDefault="001408BF" w:rsidP="00F75729">
      <w:pPr>
        <w:jc w:val="center"/>
      </w:pPr>
      <w:r>
        <w:rPr>
          <w:noProof/>
        </w:rPr>
        <w:lastRenderedPageBreak/>
        <w:drawing>
          <wp:inline distT="0" distB="0" distL="0" distR="0" wp14:anchorId="64B1F23F" wp14:editId="22A71580">
            <wp:extent cx="5019675" cy="1172066"/>
            <wp:effectExtent l="19050" t="19050" r="9525" b="28575"/>
            <wp:docPr id="10" name="Picture 10" descr="example of the select new paragraph dropdown list showing titles of repeating paragraphs and the select but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example of the select new paragraph dropdown list showing titles of repeating paragraphs and the select button."/>
                    <pic:cNvPicPr/>
                  </pic:nvPicPr>
                  <pic:blipFill>
                    <a:blip r:embed="rId9"/>
                    <a:stretch>
                      <a:fillRect/>
                    </a:stretch>
                  </pic:blipFill>
                  <pic:spPr>
                    <a:xfrm>
                      <a:off x="0" y="0"/>
                      <a:ext cx="5097731" cy="1190292"/>
                    </a:xfrm>
                    <a:prstGeom prst="rect">
                      <a:avLst/>
                    </a:prstGeom>
                    <a:ln>
                      <a:solidFill>
                        <a:schemeClr val="tx1"/>
                      </a:solidFill>
                    </a:ln>
                  </pic:spPr>
                </pic:pic>
              </a:graphicData>
            </a:graphic>
          </wp:inline>
        </w:drawing>
      </w:r>
    </w:p>
    <w:p w14:paraId="0A844FFB" w14:textId="77777777" w:rsidR="0034120E" w:rsidRDefault="0034120E" w:rsidP="0034120E">
      <w:pPr>
        <w:spacing w:before="0"/>
      </w:pPr>
    </w:p>
    <w:p w14:paraId="0F7CC543" w14:textId="2F8E2DBB" w:rsidR="005C549F" w:rsidRDefault="005C549F" w:rsidP="00E524D1">
      <w:r>
        <w:t xml:space="preserve">The selected paragraph’s information displays in the top entry box.  Items highlighted in yellow, indicate information must be entered by the Program Specialist.  </w:t>
      </w:r>
      <w:r w:rsidR="0034120E" w:rsidRPr="0034120E">
        <w:rPr>
          <w:b/>
          <w:bCs/>
        </w:rPr>
        <w:t>NOTE:</w:t>
      </w:r>
      <w:r w:rsidR="0034120E">
        <w:t xml:space="preserve">  When the letter is downloaded into Word, the highlighting will not display.</w:t>
      </w:r>
      <w:r w:rsidR="00E63D5F">
        <w:t xml:space="preserve">  To clear the top entry box, select the </w:t>
      </w:r>
      <w:r w:rsidR="00E63D5F" w:rsidRPr="003A2619">
        <w:rPr>
          <w:b/>
          <w:bCs/>
        </w:rPr>
        <w:t>Cancel</w:t>
      </w:r>
      <w:r w:rsidR="00E63D5F">
        <w:t xml:space="preserve"> button.  </w:t>
      </w:r>
    </w:p>
    <w:p w14:paraId="13567289" w14:textId="76749DE6" w:rsidR="00761F73" w:rsidRDefault="00761F73" w:rsidP="00E524D1">
      <w:r>
        <w:rPr>
          <w:noProof/>
        </w:rPr>
        <w:drawing>
          <wp:inline distT="0" distB="0" distL="0" distR="0" wp14:anchorId="72DA803B" wp14:editId="11A0D17B">
            <wp:extent cx="5943600" cy="1771650"/>
            <wp:effectExtent l="19050" t="19050" r="19050" b="19050"/>
            <wp:docPr id="11" name="Picture 11" descr="Example of highlighted text with extra blank lines that may need to be dele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Example of highlighted text with extra blank lines that may need to be deleted."/>
                    <pic:cNvPicPr/>
                  </pic:nvPicPr>
                  <pic:blipFill rotWithShape="1">
                    <a:blip r:embed="rId10"/>
                    <a:srcRect b="40000"/>
                    <a:stretch/>
                  </pic:blipFill>
                  <pic:spPr bwMode="auto">
                    <a:xfrm>
                      <a:off x="0" y="0"/>
                      <a:ext cx="5943600" cy="1771650"/>
                    </a:xfrm>
                    <a:prstGeom prst="rect">
                      <a:avLst/>
                    </a:prstGeom>
                    <a:ln w="952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37AA5F09" w14:textId="44A59916" w:rsidR="001408BF" w:rsidRDefault="001408BF" w:rsidP="00E524D1">
      <w:pPr>
        <w:jc w:val="center"/>
      </w:pPr>
    </w:p>
    <w:p w14:paraId="204234CA" w14:textId="0792C592" w:rsidR="002551B6" w:rsidRDefault="00E524D1" w:rsidP="00E524D1">
      <w:r>
        <w:t xml:space="preserve">If </w:t>
      </w:r>
      <w:r w:rsidR="00F75729">
        <w:t>you want to view more of the</w:t>
      </w:r>
      <w:r>
        <w:t xml:space="preserve"> paragraph’s information in the box, place your cursor over the arrow in the lower, right-hand corner </w:t>
      </w:r>
      <w:r w:rsidRPr="00E524D1">
        <w:t>of</w:t>
      </w:r>
      <w:r>
        <w:t xml:space="preserve"> the box then pull it to down to the right (too big – pull it up toward the left).</w:t>
      </w:r>
    </w:p>
    <w:p w14:paraId="533BB89E" w14:textId="68483106" w:rsidR="002551B6" w:rsidRDefault="002551B6" w:rsidP="00E524D1">
      <w:pPr>
        <w:jc w:val="center"/>
      </w:pPr>
      <w:r>
        <w:rPr>
          <w:noProof/>
        </w:rPr>
        <w:drawing>
          <wp:inline distT="0" distB="0" distL="0" distR="0" wp14:anchorId="348D9EC7" wp14:editId="72564CAC">
            <wp:extent cx="5943600" cy="666750"/>
            <wp:effectExtent l="19050" t="19050" r="19050" b="19050"/>
            <wp:docPr id="13" name="Picture 13" descr="example showing box expand collapse arrow in the lower right-hand corner of the entry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example showing box expand collapse arrow in the lower right-hand corner of the entry box."/>
                    <pic:cNvPicPr/>
                  </pic:nvPicPr>
                  <pic:blipFill>
                    <a:blip r:embed="rId11"/>
                    <a:stretch>
                      <a:fillRect/>
                    </a:stretch>
                  </pic:blipFill>
                  <pic:spPr>
                    <a:xfrm>
                      <a:off x="0" y="0"/>
                      <a:ext cx="5943600" cy="666750"/>
                    </a:xfrm>
                    <a:prstGeom prst="rect">
                      <a:avLst/>
                    </a:prstGeom>
                    <a:ln>
                      <a:solidFill>
                        <a:schemeClr val="tx1"/>
                      </a:solidFill>
                    </a:ln>
                  </pic:spPr>
                </pic:pic>
              </a:graphicData>
            </a:graphic>
          </wp:inline>
        </w:drawing>
      </w:r>
    </w:p>
    <w:p w14:paraId="3E61C15A" w14:textId="62EF3089" w:rsidR="00B33704" w:rsidRDefault="00B33704" w:rsidP="00E524D1"/>
    <w:p w14:paraId="0D25DF8C" w14:textId="30FC4B64" w:rsidR="003A2619" w:rsidRPr="003A2619" w:rsidRDefault="003A2619" w:rsidP="00E524D1">
      <w:pPr>
        <w:rPr>
          <w:b/>
          <w:bCs/>
        </w:rPr>
      </w:pPr>
      <w:r>
        <w:t xml:space="preserve">After entering or changing information in the paragraph, select the </w:t>
      </w:r>
      <w:r>
        <w:rPr>
          <w:b/>
          <w:bCs/>
        </w:rPr>
        <w:t>Confirm I want to Insert this Text</w:t>
      </w:r>
      <w:r>
        <w:t xml:space="preserve"> button to display the information in the bottom box.  </w:t>
      </w:r>
    </w:p>
    <w:p w14:paraId="38A02DFF" w14:textId="5BAB88D2" w:rsidR="003A2619" w:rsidRDefault="003A2619" w:rsidP="003A2619">
      <w:pPr>
        <w:jc w:val="center"/>
      </w:pPr>
      <w:r>
        <w:rPr>
          <w:noProof/>
        </w:rPr>
        <w:drawing>
          <wp:inline distT="0" distB="0" distL="0" distR="0" wp14:anchorId="140A5E0A" wp14:editId="731DB39B">
            <wp:extent cx="3000375" cy="675687"/>
            <wp:effectExtent l="19050" t="19050" r="9525" b="10160"/>
            <wp:docPr id="15" name="Picture 15" descr="confirm I want to insert this text and cancel but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onfirm I want to insert this text and cancel buttons"/>
                    <pic:cNvPicPr/>
                  </pic:nvPicPr>
                  <pic:blipFill>
                    <a:blip r:embed="rId12"/>
                    <a:stretch>
                      <a:fillRect/>
                    </a:stretch>
                  </pic:blipFill>
                  <pic:spPr>
                    <a:xfrm>
                      <a:off x="0" y="0"/>
                      <a:ext cx="3072862" cy="692011"/>
                    </a:xfrm>
                    <a:prstGeom prst="rect">
                      <a:avLst/>
                    </a:prstGeom>
                    <a:ln>
                      <a:solidFill>
                        <a:schemeClr val="tx1"/>
                      </a:solidFill>
                    </a:ln>
                  </pic:spPr>
                </pic:pic>
              </a:graphicData>
            </a:graphic>
          </wp:inline>
        </w:drawing>
      </w:r>
    </w:p>
    <w:p w14:paraId="5EACBBA0" w14:textId="7E68D172" w:rsidR="003A2619" w:rsidRDefault="003A2619" w:rsidP="003A2619">
      <w:pPr>
        <w:jc w:val="left"/>
      </w:pPr>
    </w:p>
    <w:p w14:paraId="4730B3F4" w14:textId="363AF3B6" w:rsidR="003A2619" w:rsidRDefault="003A2619" w:rsidP="003A2619">
      <w:r>
        <w:t xml:space="preserve">Continue to select paragraphs as needed from the dropdown list.  </w:t>
      </w:r>
      <w:r w:rsidR="004B3288">
        <w:t>Each paragraph selected</w:t>
      </w:r>
      <w:r>
        <w:t xml:space="preserve"> will be added to the bottom of th</w:t>
      </w:r>
      <w:r w:rsidR="004B3288">
        <w:t>e</w:t>
      </w:r>
      <w:r>
        <w:t xml:space="preserve"> section in the bottom entry box.</w:t>
      </w:r>
    </w:p>
    <w:p w14:paraId="49793E59" w14:textId="3A6C0245" w:rsidR="00E63D5F" w:rsidRPr="003A2619" w:rsidRDefault="00E63D5F" w:rsidP="00E63D5F">
      <w:pPr>
        <w:jc w:val="center"/>
        <w:rPr>
          <w:b/>
          <w:bCs/>
        </w:rPr>
      </w:pPr>
      <w:r>
        <w:rPr>
          <w:noProof/>
        </w:rPr>
        <w:lastRenderedPageBreak/>
        <w:drawing>
          <wp:inline distT="0" distB="0" distL="0" distR="0" wp14:anchorId="5C9FE80F" wp14:editId="07F64424">
            <wp:extent cx="5194976" cy="3212449"/>
            <wp:effectExtent l="19050" t="19050" r="24765" b="26670"/>
            <wp:docPr id="18" name="Picture 18" descr="Example of selected and inserted text showing highlighted text are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Example of selected and inserted text showing highlighted text areas."/>
                    <pic:cNvPicPr/>
                  </pic:nvPicPr>
                  <pic:blipFill>
                    <a:blip r:embed="rId13"/>
                    <a:stretch>
                      <a:fillRect/>
                    </a:stretch>
                  </pic:blipFill>
                  <pic:spPr>
                    <a:xfrm>
                      <a:off x="0" y="0"/>
                      <a:ext cx="5211060" cy="3222395"/>
                    </a:xfrm>
                    <a:prstGeom prst="rect">
                      <a:avLst/>
                    </a:prstGeom>
                    <a:ln>
                      <a:solidFill>
                        <a:schemeClr val="tx1"/>
                      </a:solidFill>
                    </a:ln>
                  </pic:spPr>
                </pic:pic>
              </a:graphicData>
            </a:graphic>
          </wp:inline>
        </w:drawing>
      </w:r>
    </w:p>
    <w:p w14:paraId="27816778" w14:textId="77777777" w:rsidR="00E63D5F" w:rsidRDefault="00E63D5F" w:rsidP="005133B7"/>
    <w:p w14:paraId="15D1AA8F" w14:textId="68DAA88F" w:rsidR="003A2619" w:rsidRPr="005133B7" w:rsidRDefault="003A2619" w:rsidP="005133B7">
      <w:r>
        <w:t xml:space="preserve">Additional changes can be made to the paragraph information in the bottom entry box.  When satisfied with the information, select the </w:t>
      </w:r>
      <w:r>
        <w:rPr>
          <w:b/>
          <w:bCs/>
        </w:rPr>
        <w:t xml:space="preserve">Save </w:t>
      </w:r>
      <w:r>
        <w:t>button.</w:t>
      </w:r>
      <w:r w:rsidR="005133B7">
        <w:t xml:space="preserve">  The Monitor Letter can be downloaded into an MS Word document for additional review and changes.  </w:t>
      </w:r>
      <w:r w:rsidR="005133B7" w:rsidRPr="005133B7">
        <w:rPr>
          <w:b/>
          <w:bCs/>
        </w:rPr>
        <w:t>S</w:t>
      </w:r>
      <w:r w:rsidR="005133B7">
        <w:rPr>
          <w:b/>
          <w:bCs/>
        </w:rPr>
        <w:t>uggestion</w:t>
      </w:r>
      <w:r w:rsidR="005133B7" w:rsidRPr="005133B7">
        <w:rPr>
          <w:b/>
          <w:bCs/>
        </w:rPr>
        <w:t>:</w:t>
      </w:r>
      <w:r w:rsidR="005133B7">
        <w:t xml:space="preserve">  If changes are made in the Word document, copy/paste them into the bottom entry box and select the </w:t>
      </w:r>
      <w:r w:rsidR="005133B7">
        <w:rPr>
          <w:b/>
          <w:bCs/>
        </w:rPr>
        <w:t>Save</w:t>
      </w:r>
      <w:r w:rsidR="005133B7">
        <w:t xml:space="preserve"> button</w:t>
      </w:r>
      <w:r w:rsidR="005522C4">
        <w:t xml:space="preserve"> in the event someone else wants to view or update the letter in COPOS</w:t>
      </w:r>
      <w:r w:rsidR="005133B7">
        <w:t xml:space="preserve">.  Selecting the </w:t>
      </w:r>
      <w:r w:rsidR="005133B7">
        <w:rPr>
          <w:b/>
          <w:bCs/>
        </w:rPr>
        <w:t>Clear Contents</w:t>
      </w:r>
      <w:r w:rsidR="005133B7">
        <w:t xml:space="preserve"> button removes all of the information displayed in the bottom entry box</w:t>
      </w:r>
      <w:r w:rsidR="005522C4">
        <w:t>, which will allow the user to start over or allow another letter to be created</w:t>
      </w:r>
      <w:r w:rsidR="000A26FA">
        <w:t xml:space="preserve"> </w:t>
      </w:r>
      <w:r w:rsidR="005522C4">
        <w:t>for this agency</w:t>
      </w:r>
      <w:r w:rsidR="005133B7">
        <w:t>.</w:t>
      </w:r>
    </w:p>
    <w:p w14:paraId="638D8DEF" w14:textId="7673852A" w:rsidR="003A2619" w:rsidRDefault="003A2619" w:rsidP="003A2619">
      <w:pPr>
        <w:jc w:val="center"/>
      </w:pPr>
      <w:r>
        <w:rPr>
          <w:noProof/>
        </w:rPr>
        <w:drawing>
          <wp:inline distT="0" distB="0" distL="0" distR="0" wp14:anchorId="374CAC47" wp14:editId="59B39028">
            <wp:extent cx="2952750" cy="588792"/>
            <wp:effectExtent l="19050" t="19050" r="19050" b="20955"/>
            <wp:docPr id="17" name="Picture 17" descr="save, download letter, and clear contents but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save, download letter, and clear contents buttons."/>
                    <pic:cNvPicPr/>
                  </pic:nvPicPr>
                  <pic:blipFill>
                    <a:blip r:embed="rId14"/>
                    <a:stretch>
                      <a:fillRect/>
                    </a:stretch>
                  </pic:blipFill>
                  <pic:spPr>
                    <a:xfrm>
                      <a:off x="0" y="0"/>
                      <a:ext cx="2967397" cy="591713"/>
                    </a:xfrm>
                    <a:prstGeom prst="rect">
                      <a:avLst/>
                    </a:prstGeom>
                    <a:ln>
                      <a:solidFill>
                        <a:schemeClr val="tx1"/>
                      </a:solidFill>
                    </a:ln>
                  </pic:spPr>
                </pic:pic>
              </a:graphicData>
            </a:graphic>
          </wp:inline>
        </w:drawing>
      </w:r>
    </w:p>
    <w:p w14:paraId="48C88203" w14:textId="11D23FDD" w:rsidR="00E63D5F" w:rsidRDefault="00E63D5F" w:rsidP="003A2619">
      <w:pPr>
        <w:jc w:val="center"/>
      </w:pPr>
    </w:p>
    <w:p w14:paraId="49E8B61C" w14:textId="76190F89" w:rsidR="00E63D5F" w:rsidRDefault="00E63D5F" w:rsidP="003A2619">
      <w:pPr>
        <w:jc w:val="center"/>
      </w:pPr>
    </w:p>
    <w:p w14:paraId="1E95A8F5" w14:textId="2A990642" w:rsidR="00E63D5F" w:rsidRDefault="00E63D5F" w:rsidP="003A2619">
      <w:pPr>
        <w:jc w:val="center"/>
      </w:pPr>
    </w:p>
    <w:p w14:paraId="7E248986" w14:textId="1442562F" w:rsidR="00045C7E" w:rsidRDefault="00045C7E" w:rsidP="003A2619">
      <w:pPr>
        <w:jc w:val="center"/>
      </w:pPr>
      <w:r>
        <w:rPr>
          <w:noProof/>
        </w:rPr>
        <w:lastRenderedPageBreak/>
        <w:drawing>
          <wp:inline distT="0" distB="0" distL="0" distR="0" wp14:anchorId="4FF1094A" wp14:editId="17C2E35C">
            <wp:extent cx="5116344" cy="4490466"/>
            <wp:effectExtent l="19050" t="19050" r="27305" b="24765"/>
            <wp:docPr id="4" name="Picture 4" descr="Example of saved and downloaded monitor letter on D C E D letterhead with highlights remov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Example of saved and downloaded monitor letter on D C E D letterhead with highlights removed."/>
                    <pic:cNvPicPr/>
                  </pic:nvPicPr>
                  <pic:blipFill>
                    <a:blip r:embed="rId15"/>
                    <a:stretch>
                      <a:fillRect/>
                    </a:stretch>
                  </pic:blipFill>
                  <pic:spPr>
                    <a:xfrm>
                      <a:off x="0" y="0"/>
                      <a:ext cx="5128696" cy="4501307"/>
                    </a:xfrm>
                    <a:prstGeom prst="rect">
                      <a:avLst/>
                    </a:prstGeom>
                    <a:ln>
                      <a:solidFill>
                        <a:schemeClr val="tx1"/>
                      </a:solidFill>
                    </a:ln>
                  </pic:spPr>
                </pic:pic>
              </a:graphicData>
            </a:graphic>
          </wp:inline>
        </w:drawing>
      </w:r>
    </w:p>
    <w:p w14:paraId="292479CC" w14:textId="77777777" w:rsidR="003A2619" w:rsidRDefault="003A2619" w:rsidP="003A2619">
      <w:pPr>
        <w:jc w:val="center"/>
      </w:pPr>
    </w:p>
    <w:bookmarkStart w:id="2" w:name="RepeatingParagraph"/>
    <w:p w14:paraId="299346B5" w14:textId="73DD9120" w:rsidR="00B33704" w:rsidRPr="00045C7E" w:rsidRDefault="00874826" w:rsidP="00E524D1">
      <w:pPr>
        <w:rPr>
          <w:sz w:val="28"/>
          <w:szCs w:val="28"/>
        </w:rPr>
      </w:pPr>
      <w:r w:rsidRPr="00045C7E">
        <w:rPr>
          <w:sz w:val="28"/>
          <w:szCs w:val="28"/>
        </w:rPr>
        <w:fldChar w:fldCharType="begin"/>
      </w:r>
      <w:r w:rsidRPr="00045C7E">
        <w:rPr>
          <w:sz w:val="28"/>
          <w:szCs w:val="28"/>
        </w:rPr>
        <w:instrText xml:space="preserve"> HYPERLINK  \l "Info" </w:instrText>
      </w:r>
      <w:r w:rsidRPr="00045C7E">
        <w:rPr>
          <w:sz w:val="28"/>
          <w:szCs w:val="28"/>
        </w:rPr>
        <w:fldChar w:fldCharType="separate"/>
      </w:r>
      <w:r w:rsidR="00B33704" w:rsidRPr="00045C7E">
        <w:rPr>
          <w:rStyle w:val="Hyperlink"/>
          <w:b/>
          <w:bCs/>
          <w:sz w:val="28"/>
          <w:szCs w:val="28"/>
          <w:u w:val="none"/>
        </w:rPr>
        <w:t>Repeating Paragraphs – Adding, Editing, Deleting</w:t>
      </w:r>
      <w:r w:rsidRPr="00045C7E">
        <w:rPr>
          <w:sz w:val="28"/>
          <w:szCs w:val="28"/>
        </w:rPr>
        <w:fldChar w:fldCharType="end"/>
      </w:r>
    </w:p>
    <w:bookmarkEnd w:id="2"/>
    <w:p w14:paraId="120C4D5F" w14:textId="77777777" w:rsidR="00B33704" w:rsidRPr="00711A9C" w:rsidRDefault="00B33704" w:rsidP="00EF0C3B">
      <w:pPr>
        <w:pStyle w:val="NoSpacing"/>
        <w:spacing w:after="120"/>
        <w:jc w:val="both"/>
      </w:pPr>
      <w:r>
        <w:t xml:space="preserve">COPOS contains “repeating paragraphs” that are added to COPOS by a Promoted System Administrator using the </w:t>
      </w:r>
      <w:r w:rsidRPr="00711A9C">
        <w:rPr>
          <w:b/>
          <w:bCs/>
        </w:rPr>
        <w:t>Admin -&gt;  Management Utilities</w:t>
      </w:r>
      <w:r>
        <w:t xml:space="preserve"> </w:t>
      </w:r>
      <w:r w:rsidRPr="00711A9C">
        <w:rPr>
          <w:b/>
          <w:bCs/>
        </w:rPr>
        <w:t>Update Repeating Paragraphs for Agency Letter</w:t>
      </w:r>
      <w:r>
        <w:t xml:space="preserve"> link.  The agency Program Specialist uses these selections to help create their Monitoring Letter to an agency.</w:t>
      </w:r>
    </w:p>
    <w:p w14:paraId="7D00FCA7" w14:textId="77777777" w:rsidR="00B33704" w:rsidRDefault="00B33704" w:rsidP="00E524D1">
      <w:pPr>
        <w:pStyle w:val="NoSpacing"/>
        <w:jc w:val="center"/>
      </w:pPr>
      <w:r w:rsidRPr="0096443D">
        <w:rPr>
          <w:noProof/>
          <w:color w:val="FF0000"/>
        </w:rPr>
        <mc:AlternateContent>
          <mc:Choice Requires="wps">
            <w:drawing>
              <wp:anchor distT="0" distB="0" distL="114300" distR="114300" simplePos="0" relativeHeight="251659264" behindDoc="0" locked="0" layoutInCell="1" allowOverlap="1" wp14:anchorId="4AD7CCC9" wp14:editId="3BBB04D1">
                <wp:simplePos x="0" y="0"/>
                <wp:positionH relativeFrom="column">
                  <wp:posOffset>2381548</wp:posOffset>
                </wp:positionH>
                <wp:positionV relativeFrom="paragraph">
                  <wp:posOffset>2275435</wp:posOffset>
                </wp:positionV>
                <wp:extent cx="483577" cy="0"/>
                <wp:effectExtent l="38100" t="76200" r="0" b="95250"/>
                <wp:wrapNone/>
                <wp:docPr id="3" name="Straight Arrow Connector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flipH="1">
                          <a:off x="0" y="0"/>
                          <a:ext cx="483577" cy="0"/>
                        </a:xfrm>
                        <a:prstGeom prst="straightConnector1">
                          <a:avLst/>
                        </a:prstGeom>
                        <a:ln w="190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2F3F0136" id="_x0000_t32" coordsize="21600,21600" o:spt="32" o:oned="t" path="m,l21600,21600e" filled="f">
                <v:path arrowok="t" fillok="f" o:connecttype="none"/>
                <o:lock v:ext="edit" shapetype="t"/>
              </v:shapetype>
              <v:shape id="Straight Arrow Connector 3" o:spid="_x0000_s1026" type="#_x0000_t32" alt="&quot;&quot;" style="position:absolute;margin-left:187.5pt;margin-top:179.15pt;width:38.1pt;height:0;flip:x;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" strokecolor="red" strokeweight="1.5pt">
                <v:stroke endarrow="block" joinstyle="miter"/>
              </v:shape>
            </w:pict>
          </mc:Fallback>
        </mc:AlternateContent>
      </w:r>
      <w:r>
        <w:rPr>
          <w:noProof/>
        </w:rPr>
        <w:drawing>
          <wp:inline distT="0" distB="0" distL="0" distR="0" wp14:anchorId="2337D283" wp14:editId="2F93A1C4">
            <wp:extent cx="5679831" cy="2415747"/>
            <wp:effectExtent l="0" t="0" r="0" b="3810"/>
            <wp:docPr id="6" name="Picture 6" descr="CO PO S administration screen management utilities tab options showing new option of Update Repeating Paragraphs for Agency Let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O PO S administration screen management utilities tab options showing new option of Update Repeating Paragraphs for Agency Lette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10782" cy="2428911"/>
                    </a:xfrm>
                    <a:prstGeom prst="rect">
                      <a:avLst/>
                    </a:prstGeom>
                    <a:noFill/>
                    <a:ln>
                      <a:noFill/>
                    </a:ln>
                  </pic:spPr>
                </pic:pic>
              </a:graphicData>
            </a:graphic>
          </wp:inline>
        </w:drawing>
      </w:r>
    </w:p>
    <w:p w14:paraId="29E991A3" w14:textId="77777777" w:rsidR="00B33704" w:rsidRDefault="00B33704" w:rsidP="00B33704">
      <w:pPr>
        <w:pStyle w:val="NoSpacing"/>
        <w:rPr>
          <w:b/>
          <w:bCs/>
        </w:rPr>
      </w:pPr>
    </w:p>
    <w:p w14:paraId="0619B2BC" w14:textId="77777777" w:rsidR="00B33704" w:rsidRDefault="00B33704" w:rsidP="00E524D1">
      <w:r>
        <w:t xml:space="preserve">Numerous repeating paragraphs have been pre-loaded for the DCED Program Specialist (PS) to select to assist in creating an agency’s monitoring letter.  If a new paragraph is needed, select the </w:t>
      </w:r>
      <w:r>
        <w:rPr>
          <w:b/>
          <w:bCs/>
        </w:rPr>
        <w:t>Insert New Paragraph</w:t>
      </w:r>
      <w:r>
        <w:t xml:space="preserve"> link.  </w:t>
      </w:r>
    </w:p>
    <w:p w14:paraId="22EA8F65" w14:textId="77777777" w:rsidR="00B33704" w:rsidRDefault="00B33704" w:rsidP="00E524D1">
      <w:pPr>
        <w:jc w:val="center"/>
      </w:pPr>
      <w:r>
        <w:rPr>
          <w:noProof/>
        </w:rPr>
        <w:drawing>
          <wp:inline distT="0" distB="0" distL="0" distR="0" wp14:anchorId="4DB19C31" wp14:editId="7ED92FAB">
            <wp:extent cx="5943600" cy="1540510"/>
            <wp:effectExtent l="19050" t="19050" r="19050" b="21590"/>
            <wp:docPr id="1" name="Picture 1" descr="example of the repeating paragraph table entry and the insert new paragraph li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example of the repeating paragraph table entry and the insert new paragraph link."/>
                    <pic:cNvPicPr/>
                  </pic:nvPicPr>
                  <pic:blipFill>
                    <a:blip r:embed="rId17"/>
                    <a:stretch>
                      <a:fillRect/>
                    </a:stretch>
                  </pic:blipFill>
                  <pic:spPr>
                    <a:xfrm>
                      <a:off x="0" y="0"/>
                      <a:ext cx="5943600" cy="1540510"/>
                    </a:xfrm>
                    <a:prstGeom prst="rect">
                      <a:avLst/>
                    </a:prstGeom>
                    <a:noFill/>
                    <a:ln>
                      <a:solidFill>
                        <a:schemeClr val="tx1"/>
                      </a:solidFill>
                    </a:ln>
                  </pic:spPr>
                </pic:pic>
              </a:graphicData>
            </a:graphic>
          </wp:inline>
        </w:drawing>
      </w:r>
    </w:p>
    <w:p w14:paraId="3D3919D8" w14:textId="77777777" w:rsidR="000A26FA" w:rsidRDefault="000A26FA" w:rsidP="00E524D1"/>
    <w:p w14:paraId="5F0CED22" w14:textId="6909EF95" w:rsidR="00B33704" w:rsidRDefault="00B33704" w:rsidP="00E524D1">
      <w:r>
        <w:t xml:space="preserve">A line displays at the bottom of the table with Edit and Delete links and below it, a section to enter the new paragraph information.  </w:t>
      </w:r>
    </w:p>
    <w:p w14:paraId="1C1C8C06" w14:textId="46F617DF" w:rsidR="00B33704" w:rsidRDefault="00B33704" w:rsidP="00E524D1">
      <w:r>
        <w:t>Enter the paragraph title in the box next to the Cancel link.  Select the area of the letter where the information is to display (Beginning, Middle, or End). In the large entry box, enter or copy/paste the paragraph information.  This information can be formatted in ways similar to using MS Word or Outlook.  If there is information that the P</w:t>
      </w:r>
      <w:r w:rsidR="005522C4">
        <w:t xml:space="preserve">rogram </w:t>
      </w:r>
      <w:r>
        <w:t>S</w:t>
      </w:r>
      <w:r w:rsidR="005522C4">
        <w:t>pecialist</w:t>
      </w:r>
      <w:r>
        <w:t xml:space="preserve"> needs to complete when using the paragraph, place parentheses around the wording and highlight it in yellow (see above example).  </w:t>
      </w:r>
    </w:p>
    <w:p w14:paraId="0E34834C" w14:textId="77777777" w:rsidR="00B33704" w:rsidRPr="004E45C7" w:rsidRDefault="00B33704" w:rsidP="00E524D1">
      <w:r>
        <w:t xml:space="preserve">When done, select the </w:t>
      </w:r>
      <w:r w:rsidRPr="004E45C7">
        <w:rPr>
          <w:b/>
          <w:bCs/>
        </w:rPr>
        <w:t>Update</w:t>
      </w:r>
      <w:r>
        <w:t xml:space="preserve"> link.  The information is displayed on the line at the bottom of the table with the Edit and Delete links.  To change paragraph information, select the </w:t>
      </w:r>
      <w:r>
        <w:rPr>
          <w:b/>
          <w:bCs/>
        </w:rPr>
        <w:t xml:space="preserve">Edit </w:t>
      </w:r>
      <w:r>
        <w:t xml:space="preserve">link. The title and/or the paragraph information, which displays in the large box, can be changed.  Select the </w:t>
      </w:r>
      <w:r>
        <w:rPr>
          <w:b/>
          <w:bCs/>
        </w:rPr>
        <w:t>Update</w:t>
      </w:r>
      <w:r>
        <w:t xml:space="preserve"> link to save the changes or the </w:t>
      </w:r>
      <w:r>
        <w:rPr>
          <w:b/>
          <w:bCs/>
        </w:rPr>
        <w:t>Cancel</w:t>
      </w:r>
      <w:r>
        <w:t xml:space="preserve"> link to not save the changes.  Select the </w:t>
      </w:r>
      <w:r>
        <w:rPr>
          <w:b/>
          <w:bCs/>
        </w:rPr>
        <w:t>Delete</w:t>
      </w:r>
      <w:r>
        <w:t xml:space="preserve"> link to remove the line from the Repeating Paragraphs table.</w:t>
      </w:r>
    </w:p>
    <w:p w14:paraId="0F9DA82B" w14:textId="77777777" w:rsidR="00B33704" w:rsidRDefault="00B33704" w:rsidP="00E524D1">
      <w:pPr>
        <w:jc w:val="center"/>
      </w:pPr>
      <w:r>
        <w:rPr>
          <w:noProof/>
        </w:rPr>
        <w:drawing>
          <wp:inline distT="0" distB="0" distL="0" distR="0" wp14:anchorId="7612E63B" wp14:editId="1C142C56">
            <wp:extent cx="5943600" cy="1757680"/>
            <wp:effectExtent l="0" t="0" r="0" b="0"/>
            <wp:docPr id="2" name="Picture 2" descr="shows example after insert new paragraph link selected.  table line added with edit and delete links.  entry formatting box displays with Update and Cancel links, title entry box, and letter order dropdow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ows example after insert new paragraph link selected.  table line added with edit and delete links.  entry formatting box displays with Update and Cancel links, title entry box, and letter order dropdown."/>
                    <pic:cNvPicPr/>
                  </pic:nvPicPr>
                  <pic:blipFill>
                    <a:blip r:embed="rId18"/>
                    <a:stretch>
                      <a:fillRect/>
                    </a:stretch>
                  </pic:blipFill>
                  <pic:spPr>
                    <a:xfrm>
                      <a:off x="0" y="0"/>
                      <a:ext cx="5943600" cy="1757680"/>
                    </a:xfrm>
                    <a:prstGeom prst="rect">
                      <a:avLst/>
                    </a:prstGeom>
                  </pic:spPr>
                </pic:pic>
              </a:graphicData>
            </a:graphic>
          </wp:inline>
        </w:drawing>
      </w:r>
    </w:p>
    <w:p w14:paraId="2E493DE2" w14:textId="77777777" w:rsidR="00B33704" w:rsidRDefault="00B33704" w:rsidP="00E524D1"/>
    <w:p w14:paraId="0144057D" w14:textId="77777777" w:rsidR="00B33704" w:rsidRDefault="00B33704" w:rsidP="00E524D1"/>
    <w:sectPr w:rsidR="00B33704" w:rsidSect="006C07D3">
      <w:headerReference w:type="default" r:id="rId19"/>
      <w:footerReference w:type="default" r:id="rId20"/>
      <w:pgSz w:w="12240" w:h="15840"/>
      <w:pgMar w:top="810" w:right="1440" w:bottom="990" w:left="1440" w:header="720" w:footer="45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DCC3A7" w14:textId="77777777" w:rsidR="004E2900" w:rsidRDefault="004E2900" w:rsidP="00E524D1">
      <w:r>
        <w:separator/>
      </w:r>
    </w:p>
  </w:endnote>
  <w:endnote w:type="continuationSeparator" w:id="0">
    <w:p w14:paraId="3411F27D" w14:textId="77777777" w:rsidR="004E2900" w:rsidRDefault="004E2900" w:rsidP="00E52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58739572"/>
      <w:docPartObj>
        <w:docPartGallery w:val="Page Numbers (Bottom of Page)"/>
        <w:docPartUnique/>
      </w:docPartObj>
    </w:sdtPr>
    <w:sdtEndPr>
      <w:rPr>
        <w:noProof/>
      </w:rPr>
    </w:sdtEndPr>
    <w:sdtContent>
      <w:p w14:paraId="6FD49C0D" w14:textId="4EDE9047" w:rsidR="006C07D3" w:rsidRDefault="006C07D3" w:rsidP="00E524D1">
        <w:pPr>
          <w:pStyle w:val="Footer"/>
        </w:pPr>
        <w:r>
          <w:fldChar w:fldCharType="begin"/>
        </w:r>
        <w:r>
          <w:instrText xml:space="preserve"> PAGE   \* MERGEFORMAT </w:instrText>
        </w:r>
        <w:r>
          <w:fldChar w:fldCharType="separate"/>
        </w:r>
        <w:r>
          <w:rPr>
            <w:noProof/>
          </w:rPr>
          <w:t>2</w:t>
        </w:r>
        <w:r>
          <w:rPr>
            <w:noProof/>
          </w:rPr>
          <w:fldChar w:fldCharType="end"/>
        </w:r>
      </w:p>
    </w:sdtContent>
  </w:sdt>
  <w:p w14:paraId="6B4E1FA4" w14:textId="77777777" w:rsidR="006C07D3" w:rsidRDefault="006C07D3" w:rsidP="00E524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3C55A6" w14:textId="77777777" w:rsidR="004E2900" w:rsidRDefault="004E2900" w:rsidP="00E524D1">
      <w:r>
        <w:separator/>
      </w:r>
    </w:p>
  </w:footnote>
  <w:footnote w:type="continuationSeparator" w:id="0">
    <w:p w14:paraId="764F4575" w14:textId="77777777" w:rsidR="004E2900" w:rsidRDefault="004E2900" w:rsidP="00E52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1C0352" w14:textId="5326D9F7" w:rsidR="006C07D3" w:rsidRDefault="006C07D3" w:rsidP="00715CD0">
    <w:pPr>
      <w:spacing w:before="0"/>
      <w:jc w:val="center"/>
      <w:rPr>
        <w:b/>
        <w:bCs/>
        <w:sz w:val="26"/>
        <w:szCs w:val="26"/>
      </w:rPr>
    </w:pPr>
    <w:r w:rsidRPr="00F75729">
      <w:rPr>
        <w:b/>
        <w:bCs/>
        <w:sz w:val="26"/>
        <w:szCs w:val="26"/>
      </w:rPr>
      <w:t xml:space="preserve">COPOS </w:t>
    </w:r>
    <w:r w:rsidR="001E1988" w:rsidRPr="00F75729">
      <w:rPr>
        <w:b/>
        <w:bCs/>
        <w:sz w:val="26"/>
        <w:szCs w:val="26"/>
      </w:rPr>
      <w:t xml:space="preserve">Monitoring Letter </w:t>
    </w:r>
    <w:r w:rsidRPr="00F75729">
      <w:rPr>
        <w:b/>
        <w:bCs/>
        <w:sz w:val="26"/>
        <w:szCs w:val="26"/>
      </w:rPr>
      <w:t>Instructions</w:t>
    </w:r>
  </w:p>
  <w:p w14:paraId="1484B32C" w14:textId="66A188AA" w:rsidR="00715CD0" w:rsidRPr="00715CD0" w:rsidRDefault="00715CD0" w:rsidP="00715CD0">
    <w:pPr>
      <w:spacing w:before="0"/>
      <w:jc w:val="center"/>
      <w:rPr>
        <w:b/>
        <w:bCs/>
      </w:rPr>
    </w:pPr>
    <w:r w:rsidRPr="00715CD0">
      <w:rPr>
        <w:b/>
        <w:bCs/>
      </w:rPr>
      <w:t>(Adding/Changing Repeating Paragraphs)</w:t>
    </w:r>
  </w:p>
  <w:p w14:paraId="5EA30482" w14:textId="77777777" w:rsidR="00840AAD" w:rsidRPr="0095720B" w:rsidRDefault="00840AAD" w:rsidP="00E524D1"/>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2DC"/>
    <w:rsid w:val="000012AA"/>
    <w:rsid w:val="000053F0"/>
    <w:rsid w:val="00045C7E"/>
    <w:rsid w:val="00053D0F"/>
    <w:rsid w:val="00075DBF"/>
    <w:rsid w:val="000926B3"/>
    <w:rsid w:val="000A0E19"/>
    <w:rsid w:val="000A164F"/>
    <w:rsid w:val="000A26FA"/>
    <w:rsid w:val="000B3BE6"/>
    <w:rsid w:val="000D0A4C"/>
    <w:rsid w:val="00117A48"/>
    <w:rsid w:val="001213DB"/>
    <w:rsid w:val="001408BF"/>
    <w:rsid w:val="001A1C17"/>
    <w:rsid w:val="001B35E7"/>
    <w:rsid w:val="001D49EB"/>
    <w:rsid w:val="001E1988"/>
    <w:rsid w:val="001F729F"/>
    <w:rsid w:val="00242CDA"/>
    <w:rsid w:val="002472D2"/>
    <w:rsid w:val="002551B6"/>
    <w:rsid w:val="002A3FE4"/>
    <w:rsid w:val="002C60C6"/>
    <w:rsid w:val="002F29FE"/>
    <w:rsid w:val="002F2DE7"/>
    <w:rsid w:val="00330369"/>
    <w:rsid w:val="0034120E"/>
    <w:rsid w:val="00346269"/>
    <w:rsid w:val="0035426B"/>
    <w:rsid w:val="00370441"/>
    <w:rsid w:val="00381FC9"/>
    <w:rsid w:val="00384ED1"/>
    <w:rsid w:val="003A2619"/>
    <w:rsid w:val="003B1590"/>
    <w:rsid w:val="003C5ACD"/>
    <w:rsid w:val="004143ED"/>
    <w:rsid w:val="00417252"/>
    <w:rsid w:val="00423535"/>
    <w:rsid w:val="00471DD6"/>
    <w:rsid w:val="00484D38"/>
    <w:rsid w:val="00486F37"/>
    <w:rsid w:val="004B3288"/>
    <w:rsid w:val="004C36D0"/>
    <w:rsid w:val="004D133B"/>
    <w:rsid w:val="004E2900"/>
    <w:rsid w:val="004E45C7"/>
    <w:rsid w:val="00507E0E"/>
    <w:rsid w:val="005133B7"/>
    <w:rsid w:val="00522699"/>
    <w:rsid w:val="00544C8F"/>
    <w:rsid w:val="005522C4"/>
    <w:rsid w:val="0056688F"/>
    <w:rsid w:val="005732BF"/>
    <w:rsid w:val="00581B7A"/>
    <w:rsid w:val="005C549F"/>
    <w:rsid w:val="005D7601"/>
    <w:rsid w:val="0061391C"/>
    <w:rsid w:val="006240CD"/>
    <w:rsid w:val="006362DF"/>
    <w:rsid w:val="00681EA8"/>
    <w:rsid w:val="006C07D3"/>
    <w:rsid w:val="006E15DB"/>
    <w:rsid w:val="00711A9C"/>
    <w:rsid w:val="00715CD0"/>
    <w:rsid w:val="00743742"/>
    <w:rsid w:val="007453CC"/>
    <w:rsid w:val="007454B4"/>
    <w:rsid w:val="007543F7"/>
    <w:rsid w:val="00761F73"/>
    <w:rsid w:val="007855AB"/>
    <w:rsid w:val="007A174E"/>
    <w:rsid w:val="007D7536"/>
    <w:rsid w:val="008111FA"/>
    <w:rsid w:val="008236E8"/>
    <w:rsid w:val="00823BE9"/>
    <w:rsid w:val="00837F25"/>
    <w:rsid w:val="00840AAD"/>
    <w:rsid w:val="00845043"/>
    <w:rsid w:val="0086287A"/>
    <w:rsid w:val="0086716A"/>
    <w:rsid w:val="00874826"/>
    <w:rsid w:val="008B09C7"/>
    <w:rsid w:val="008C1B7E"/>
    <w:rsid w:val="008C38A8"/>
    <w:rsid w:val="008D7C6C"/>
    <w:rsid w:val="0091685D"/>
    <w:rsid w:val="00920A1E"/>
    <w:rsid w:val="00944281"/>
    <w:rsid w:val="0095720B"/>
    <w:rsid w:val="009578A2"/>
    <w:rsid w:val="00977ED1"/>
    <w:rsid w:val="0099393B"/>
    <w:rsid w:val="00996C91"/>
    <w:rsid w:val="009E3BAE"/>
    <w:rsid w:val="009F2C61"/>
    <w:rsid w:val="00A106FE"/>
    <w:rsid w:val="00A15C8E"/>
    <w:rsid w:val="00A43840"/>
    <w:rsid w:val="00A60D06"/>
    <w:rsid w:val="00A6768D"/>
    <w:rsid w:val="00A7196C"/>
    <w:rsid w:val="00A8053F"/>
    <w:rsid w:val="00A9740F"/>
    <w:rsid w:val="00AA331E"/>
    <w:rsid w:val="00AA3D4E"/>
    <w:rsid w:val="00AB5E48"/>
    <w:rsid w:val="00AC7018"/>
    <w:rsid w:val="00AD5C4C"/>
    <w:rsid w:val="00B11EF7"/>
    <w:rsid w:val="00B13023"/>
    <w:rsid w:val="00B33704"/>
    <w:rsid w:val="00BA2AA9"/>
    <w:rsid w:val="00BC2A64"/>
    <w:rsid w:val="00BE2624"/>
    <w:rsid w:val="00C507CE"/>
    <w:rsid w:val="00C73B54"/>
    <w:rsid w:val="00C82B6C"/>
    <w:rsid w:val="00C967C3"/>
    <w:rsid w:val="00C96990"/>
    <w:rsid w:val="00CA3070"/>
    <w:rsid w:val="00D239F6"/>
    <w:rsid w:val="00D67EB4"/>
    <w:rsid w:val="00D909B0"/>
    <w:rsid w:val="00D962DC"/>
    <w:rsid w:val="00DD5A74"/>
    <w:rsid w:val="00DE1F99"/>
    <w:rsid w:val="00DF5C33"/>
    <w:rsid w:val="00E07D0A"/>
    <w:rsid w:val="00E11099"/>
    <w:rsid w:val="00E37AD1"/>
    <w:rsid w:val="00E524D1"/>
    <w:rsid w:val="00E5666B"/>
    <w:rsid w:val="00E63D5F"/>
    <w:rsid w:val="00E91BCF"/>
    <w:rsid w:val="00EA2205"/>
    <w:rsid w:val="00EC7163"/>
    <w:rsid w:val="00EE0ED5"/>
    <w:rsid w:val="00EF0C3B"/>
    <w:rsid w:val="00F467FF"/>
    <w:rsid w:val="00F75729"/>
    <w:rsid w:val="00F93D6A"/>
    <w:rsid w:val="00F966A4"/>
    <w:rsid w:val="00FA6E81"/>
    <w:rsid w:val="00FC3037"/>
    <w:rsid w:val="00FC5E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06187D"/>
  <w15:chartTrackingRefBased/>
  <w15:docId w15:val="{39AD7CA2-7BD6-4DEF-A6A4-8C7DE5107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4D1"/>
    <w:pPr>
      <w:spacing w:before="120"/>
      <w:jc w:val="both"/>
    </w:pPr>
    <w:rPr>
      <w:sz w:val="24"/>
      <w:szCs w:val="24"/>
    </w:rPr>
  </w:style>
  <w:style w:type="paragraph" w:styleId="Heading2">
    <w:name w:val="heading 2"/>
    <w:basedOn w:val="Normal"/>
    <w:next w:val="Normal"/>
    <w:link w:val="Heading2Char"/>
    <w:uiPriority w:val="9"/>
    <w:unhideWhenUsed/>
    <w:qFormat/>
    <w:rsid w:val="001E1988"/>
    <w:pPr>
      <w:keepNext/>
      <w:keepLines/>
      <w:spacing w:before="40" w:line="259"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E1988"/>
    <w:pPr>
      <w:keepNext/>
      <w:keepLines/>
      <w:spacing w:before="40" w:line="259" w:lineRule="auto"/>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578A2"/>
    <w:rPr>
      <w:color w:val="0563C1" w:themeColor="hyperlink"/>
      <w:u w:val="single"/>
    </w:rPr>
  </w:style>
  <w:style w:type="character" w:styleId="UnresolvedMention">
    <w:name w:val="Unresolved Mention"/>
    <w:basedOn w:val="DefaultParagraphFont"/>
    <w:uiPriority w:val="99"/>
    <w:semiHidden/>
    <w:unhideWhenUsed/>
    <w:rsid w:val="009578A2"/>
    <w:rPr>
      <w:color w:val="605E5C"/>
      <w:shd w:val="clear" w:color="auto" w:fill="E1DFDD"/>
    </w:rPr>
  </w:style>
  <w:style w:type="character" w:styleId="FollowedHyperlink">
    <w:name w:val="FollowedHyperlink"/>
    <w:basedOn w:val="DefaultParagraphFont"/>
    <w:uiPriority w:val="99"/>
    <w:semiHidden/>
    <w:unhideWhenUsed/>
    <w:rsid w:val="000D0A4C"/>
    <w:rPr>
      <w:color w:val="954F72" w:themeColor="followedHyperlink"/>
      <w:u w:val="single"/>
    </w:rPr>
  </w:style>
  <w:style w:type="paragraph" w:styleId="NoSpacing">
    <w:name w:val="No Spacing"/>
    <w:uiPriority w:val="1"/>
    <w:qFormat/>
    <w:rsid w:val="002472D2"/>
  </w:style>
  <w:style w:type="character" w:styleId="CommentReference">
    <w:name w:val="annotation reference"/>
    <w:basedOn w:val="DefaultParagraphFont"/>
    <w:uiPriority w:val="99"/>
    <w:semiHidden/>
    <w:unhideWhenUsed/>
    <w:rsid w:val="00FC3037"/>
    <w:rPr>
      <w:sz w:val="16"/>
      <w:szCs w:val="16"/>
    </w:rPr>
  </w:style>
  <w:style w:type="paragraph" w:styleId="CommentText">
    <w:name w:val="annotation text"/>
    <w:basedOn w:val="Normal"/>
    <w:link w:val="CommentTextChar"/>
    <w:uiPriority w:val="99"/>
    <w:semiHidden/>
    <w:unhideWhenUsed/>
    <w:rsid w:val="00FC3037"/>
    <w:rPr>
      <w:sz w:val="20"/>
      <w:szCs w:val="20"/>
    </w:rPr>
  </w:style>
  <w:style w:type="character" w:customStyle="1" w:styleId="CommentTextChar">
    <w:name w:val="Comment Text Char"/>
    <w:basedOn w:val="DefaultParagraphFont"/>
    <w:link w:val="CommentText"/>
    <w:uiPriority w:val="99"/>
    <w:semiHidden/>
    <w:rsid w:val="00FC3037"/>
    <w:rPr>
      <w:sz w:val="20"/>
      <w:szCs w:val="20"/>
    </w:rPr>
  </w:style>
  <w:style w:type="paragraph" w:styleId="CommentSubject">
    <w:name w:val="annotation subject"/>
    <w:basedOn w:val="CommentText"/>
    <w:next w:val="CommentText"/>
    <w:link w:val="CommentSubjectChar"/>
    <w:uiPriority w:val="99"/>
    <w:semiHidden/>
    <w:unhideWhenUsed/>
    <w:rsid w:val="00FC3037"/>
    <w:rPr>
      <w:b/>
      <w:bCs/>
    </w:rPr>
  </w:style>
  <w:style w:type="character" w:customStyle="1" w:styleId="CommentSubjectChar">
    <w:name w:val="Comment Subject Char"/>
    <w:basedOn w:val="CommentTextChar"/>
    <w:link w:val="CommentSubject"/>
    <w:uiPriority w:val="99"/>
    <w:semiHidden/>
    <w:rsid w:val="00FC3037"/>
    <w:rPr>
      <w:b/>
      <w:bCs/>
      <w:sz w:val="20"/>
      <w:szCs w:val="20"/>
    </w:rPr>
  </w:style>
  <w:style w:type="paragraph" w:styleId="Header">
    <w:name w:val="header"/>
    <w:basedOn w:val="Normal"/>
    <w:link w:val="HeaderChar"/>
    <w:uiPriority w:val="99"/>
    <w:unhideWhenUsed/>
    <w:rsid w:val="006C07D3"/>
    <w:pPr>
      <w:tabs>
        <w:tab w:val="center" w:pos="4680"/>
        <w:tab w:val="right" w:pos="9360"/>
      </w:tabs>
    </w:pPr>
  </w:style>
  <w:style w:type="character" w:customStyle="1" w:styleId="HeaderChar">
    <w:name w:val="Header Char"/>
    <w:basedOn w:val="DefaultParagraphFont"/>
    <w:link w:val="Header"/>
    <w:uiPriority w:val="99"/>
    <w:rsid w:val="006C07D3"/>
  </w:style>
  <w:style w:type="paragraph" w:styleId="Footer">
    <w:name w:val="footer"/>
    <w:basedOn w:val="Normal"/>
    <w:link w:val="FooterChar"/>
    <w:uiPriority w:val="99"/>
    <w:unhideWhenUsed/>
    <w:rsid w:val="006C07D3"/>
    <w:pPr>
      <w:tabs>
        <w:tab w:val="center" w:pos="4680"/>
        <w:tab w:val="right" w:pos="9360"/>
      </w:tabs>
    </w:pPr>
  </w:style>
  <w:style w:type="character" w:customStyle="1" w:styleId="FooterChar">
    <w:name w:val="Footer Char"/>
    <w:basedOn w:val="DefaultParagraphFont"/>
    <w:link w:val="Footer"/>
    <w:uiPriority w:val="99"/>
    <w:rsid w:val="006C07D3"/>
  </w:style>
  <w:style w:type="character" w:customStyle="1" w:styleId="Heading2Char">
    <w:name w:val="Heading 2 Char"/>
    <w:basedOn w:val="DefaultParagraphFont"/>
    <w:link w:val="Heading2"/>
    <w:uiPriority w:val="9"/>
    <w:rsid w:val="001E198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1E1988"/>
    <w:rPr>
      <w:rFonts w:asciiTheme="majorHAnsi" w:eastAsiaTheme="majorEastAsia" w:hAnsiTheme="majorHAnsi" w:cstheme="majorBidi"/>
      <w:color w:val="1F3763" w:themeColor="accent1" w:themeShade="7F"/>
      <w:sz w:val="24"/>
      <w:szCs w:val="24"/>
    </w:rPr>
  </w:style>
  <w:style w:type="paragraph" w:styleId="Revision">
    <w:name w:val="Revision"/>
    <w:hidden/>
    <w:uiPriority w:val="99"/>
    <w:semiHidden/>
    <w:rsid w:val="00681EA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688</Words>
  <Characters>3924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Herzog, Linda</dc:creator>
  <cp:keywords/>
  <dc:description/>
  <cp:lastModifiedBy>Smith, Jacob</cp:lastModifiedBy>
  <cp:revision>2</cp:revision>
  <dcterms:created xsi:type="dcterms:W3CDTF">2022-01-28T16:52:00Z</dcterms:created>
  <dcterms:modified xsi:type="dcterms:W3CDTF">2022-01-28T16:52:00Z</dcterms:modified>
</cp:coreProperties>
</file>